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30B51" w14:textId="1D266436" w:rsidR="008A72B1" w:rsidRPr="008F73BC" w:rsidRDefault="008A72B1" w:rsidP="008A72B1">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8F73BC">
        <w:rPr>
          <w:rFonts w:eastAsia="等线" w:cs="Arial"/>
          <w:b/>
          <w:kern w:val="2"/>
          <w:sz w:val="22"/>
          <w:szCs w:val="22"/>
          <w:lang w:val="en-US"/>
        </w:rPr>
        <w:t>3GPP TSG-RAN WG</w:t>
      </w:r>
      <w:r w:rsidR="005C7048">
        <w:rPr>
          <w:rFonts w:eastAsia="等线" w:cs="Arial"/>
          <w:b/>
          <w:kern w:val="2"/>
          <w:sz w:val="22"/>
          <w:szCs w:val="22"/>
          <w:lang w:val="en-US"/>
        </w:rPr>
        <w:t>2s</w:t>
      </w:r>
      <w:r w:rsidRPr="008F73BC">
        <w:rPr>
          <w:rFonts w:eastAsia="等线" w:cs="Arial"/>
          <w:b/>
          <w:kern w:val="2"/>
          <w:sz w:val="22"/>
          <w:szCs w:val="22"/>
          <w:lang w:val="en-US"/>
        </w:rPr>
        <w:t xml:space="preserve"> #12</w:t>
      </w:r>
      <w:r>
        <w:rPr>
          <w:rFonts w:eastAsia="等线" w:cs="Arial"/>
          <w:b/>
          <w:kern w:val="2"/>
          <w:sz w:val="22"/>
          <w:szCs w:val="22"/>
          <w:lang w:val="en-US"/>
        </w:rPr>
        <w:t>9</w:t>
      </w:r>
      <w:r w:rsidR="005C7048">
        <w:rPr>
          <w:rFonts w:eastAsia="等线" w:cs="Arial"/>
          <w:b/>
          <w:kern w:val="2"/>
          <w:sz w:val="22"/>
          <w:szCs w:val="22"/>
          <w:lang w:val="en-US"/>
        </w:rPr>
        <w:t>bis</w:t>
      </w:r>
      <w:r w:rsidRPr="008F73BC">
        <w:rPr>
          <w:rFonts w:eastAsia="等线" w:cs="Arial"/>
          <w:b/>
          <w:kern w:val="2"/>
          <w:sz w:val="22"/>
          <w:szCs w:val="22"/>
          <w:lang w:val="en-US"/>
        </w:rPr>
        <w:tab/>
        <w:t>R</w:t>
      </w:r>
      <w:r>
        <w:rPr>
          <w:rFonts w:eastAsia="等线" w:cs="Arial"/>
          <w:b/>
          <w:kern w:val="2"/>
          <w:sz w:val="22"/>
          <w:szCs w:val="22"/>
          <w:lang w:val="en-US"/>
        </w:rPr>
        <w:t>2</w:t>
      </w:r>
      <w:r w:rsidRPr="008F73BC">
        <w:rPr>
          <w:rFonts w:eastAsia="等线" w:cs="Arial"/>
          <w:b/>
          <w:kern w:val="2"/>
          <w:sz w:val="22"/>
          <w:szCs w:val="22"/>
          <w:lang w:val="en-US"/>
        </w:rPr>
        <w:t>-25</w:t>
      </w:r>
      <w:r w:rsidR="003F73E4">
        <w:rPr>
          <w:rFonts w:eastAsia="等线" w:cs="Arial"/>
          <w:b/>
          <w:kern w:val="2"/>
          <w:sz w:val="22"/>
          <w:szCs w:val="22"/>
          <w:lang w:val="en-US"/>
        </w:rPr>
        <w:t>02010</w:t>
      </w:r>
    </w:p>
    <w:p w14:paraId="6895FF43" w14:textId="77777777" w:rsidR="008A72B1" w:rsidRDefault="008A72B1" w:rsidP="008A72B1">
      <w:pPr>
        <w:widowControl w:val="0"/>
        <w:tabs>
          <w:tab w:val="left" w:pos="1701"/>
          <w:tab w:val="right" w:pos="9923"/>
        </w:tabs>
        <w:overflowPunct/>
        <w:autoSpaceDE/>
        <w:autoSpaceDN/>
        <w:adjustRightInd/>
        <w:spacing w:before="120" w:after="0"/>
        <w:jc w:val="left"/>
        <w:textAlignment w:val="auto"/>
        <w:rPr>
          <w:rFonts w:eastAsia="等线" w:cs="Arial"/>
          <w:b/>
          <w:kern w:val="2"/>
          <w:sz w:val="22"/>
          <w:szCs w:val="22"/>
          <w:lang w:val="en-US"/>
        </w:rPr>
      </w:pPr>
      <w:r w:rsidRPr="008F73BC">
        <w:rPr>
          <w:rFonts w:eastAsia="等线" w:cs="Arial"/>
          <w:b/>
          <w:kern w:val="2"/>
          <w:sz w:val="22"/>
          <w:szCs w:val="22"/>
          <w:lang w:val="en-US"/>
        </w:rPr>
        <w:t>Wuhan, China, April 7th – 11th, 2025</w:t>
      </w:r>
    </w:p>
    <w:p w14:paraId="00387920" w14:textId="77777777" w:rsidR="00425978" w:rsidRPr="008A72B1" w:rsidRDefault="00425978" w:rsidP="00425978">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en-US" w:eastAsia="x-none"/>
        </w:rPr>
      </w:pPr>
    </w:p>
    <w:p w14:paraId="29E0189D" w14:textId="7AE8C3AF" w:rsidR="00105716" w:rsidRPr="005508C6" w:rsidRDefault="00105716" w:rsidP="00105716">
      <w:pPr>
        <w:pStyle w:val="3GPPHeader"/>
        <w:rPr>
          <w:rFonts w:ascii="Calibri" w:hAnsi="Calibri" w:cs="Calibri"/>
          <w:sz w:val="20"/>
        </w:rPr>
      </w:pPr>
      <w:r w:rsidRPr="005508C6">
        <w:rPr>
          <w:rFonts w:ascii="Calibri" w:hAnsi="Calibri" w:cs="Calibri"/>
          <w:sz w:val="20"/>
        </w:rPr>
        <w:t>Agenda Item:</w:t>
      </w:r>
      <w:r w:rsidRPr="005508C6">
        <w:rPr>
          <w:rFonts w:ascii="Calibri" w:hAnsi="Calibri" w:cs="Calibri"/>
          <w:sz w:val="20"/>
        </w:rPr>
        <w:tab/>
      </w:r>
      <w:r w:rsidR="00BB4377">
        <w:rPr>
          <w:rFonts w:ascii="Calibri" w:hAnsi="Calibri" w:cs="Calibri"/>
          <w:sz w:val="20"/>
        </w:rPr>
        <w:t>8.13.2</w:t>
      </w:r>
    </w:p>
    <w:p w14:paraId="151D14FB" w14:textId="77777777" w:rsidR="00105716" w:rsidRPr="005508C6" w:rsidRDefault="00105716" w:rsidP="00105716">
      <w:pPr>
        <w:pStyle w:val="3GPPHeader"/>
        <w:rPr>
          <w:rFonts w:ascii="Calibri" w:hAnsi="Calibri" w:cs="Calibri"/>
          <w:sz w:val="20"/>
        </w:rPr>
      </w:pPr>
      <w:r w:rsidRPr="005508C6">
        <w:rPr>
          <w:rFonts w:ascii="Calibri" w:hAnsi="Calibri" w:cs="Calibri"/>
          <w:sz w:val="20"/>
        </w:rPr>
        <w:t>Source:</w:t>
      </w:r>
      <w:r w:rsidRPr="005508C6">
        <w:rPr>
          <w:rFonts w:ascii="Calibri" w:hAnsi="Calibri" w:cs="Calibri"/>
          <w:sz w:val="20"/>
        </w:rPr>
        <w:tab/>
        <w:t>NEC</w:t>
      </w:r>
    </w:p>
    <w:p w14:paraId="265DE6AF" w14:textId="4B9F368F" w:rsidR="002117DC" w:rsidRPr="005508C6" w:rsidRDefault="00105716" w:rsidP="00105716">
      <w:pPr>
        <w:pStyle w:val="3GPPHeader"/>
        <w:rPr>
          <w:rFonts w:ascii="Calibri" w:hAnsi="Calibri" w:cs="Calibri"/>
          <w:sz w:val="20"/>
        </w:rPr>
      </w:pPr>
      <w:r w:rsidRPr="005508C6">
        <w:rPr>
          <w:rFonts w:ascii="Calibri" w:hAnsi="Calibri" w:cs="Calibri"/>
          <w:sz w:val="20"/>
        </w:rPr>
        <w:t>Title:</w:t>
      </w:r>
      <w:r w:rsidRPr="005508C6">
        <w:rPr>
          <w:rFonts w:ascii="Calibri" w:hAnsi="Calibri" w:cs="Calibri"/>
          <w:sz w:val="20"/>
        </w:rPr>
        <w:tab/>
      </w:r>
      <w:r w:rsidR="002117DC" w:rsidRPr="005508C6">
        <w:rPr>
          <w:rFonts w:ascii="Calibri" w:hAnsi="Calibri" w:cs="Calibri"/>
          <w:sz w:val="20"/>
        </w:rPr>
        <w:t xml:space="preserve">Discussion on </w:t>
      </w:r>
      <w:r w:rsidR="00216707">
        <w:rPr>
          <w:rFonts w:ascii="Calibri" w:hAnsi="Calibri" w:cs="Calibri"/>
          <w:sz w:val="20"/>
        </w:rPr>
        <w:t>multi-hop relay</w:t>
      </w:r>
      <w:r w:rsidR="00674964">
        <w:rPr>
          <w:rFonts w:ascii="Calibri" w:hAnsi="Calibri" w:cs="Calibri"/>
          <w:sz w:val="20"/>
        </w:rPr>
        <w:t xml:space="preserve"> discovery and relay reselection</w:t>
      </w:r>
    </w:p>
    <w:p w14:paraId="6DDCF26F" w14:textId="77777777" w:rsidR="00105716" w:rsidRPr="005508C6" w:rsidRDefault="00105716" w:rsidP="00105716">
      <w:pPr>
        <w:pStyle w:val="3GPPHeader"/>
        <w:rPr>
          <w:rFonts w:ascii="Calibri" w:hAnsi="Calibri" w:cs="Calibri"/>
          <w:sz w:val="20"/>
        </w:rPr>
      </w:pPr>
      <w:r w:rsidRPr="005508C6">
        <w:rPr>
          <w:rFonts w:ascii="Calibri" w:hAnsi="Calibri" w:cs="Calibri"/>
          <w:sz w:val="20"/>
        </w:rPr>
        <w:t>Document for:</w:t>
      </w:r>
      <w:r w:rsidRPr="005508C6">
        <w:rPr>
          <w:rFonts w:ascii="Calibri" w:hAnsi="Calibri" w:cs="Calibri"/>
          <w:sz w:val="20"/>
        </w:rPr>
        <w:tab/>
        <w:t>Discussion, Decision</w:t>
      </w:r>
    </w:p>
    <w:p w14:paraId="504D6D6E" w14:textId="77777777" w:rsidR="00105716" w:rsidRPr="005508C6" w:rsidRDefault="00105716" w:rsidP="00105716">
      <w:pPr>
        <w:rPr>
          <w:rFonts w:ascii="Calibri" w:hAnsi="Calibri" w:cs="Calibri"/>
        </w:rPr>
      </w:pPr>
    </w:p>
    <w:p w14:paraId="456BFE63" w14:textId="77777777" w:rsidR="00105716" w:rsidRPr="005508C6" w:rsidRDefault="00105716" w:rsidP="00105716">
      <w:pPr>
        <w:pStyle w:val="1"/>
        <w:rPr>
          <w:rFonts w:ascii="Calibri" w:hAnsi="Calibri" w:cs="Calibri"/>
          <w:b/>
          <w:bCs/>
        </w:rPr>
      </w:pPr>
      <w:bookmarkStart w:id="0" w:name="_Ref488331639"/>
      <w:r w:rsidRPr="005508C6">
        <w:rPr>
          <w:rFonts w:ascii="Calibri" w:hAnsi="Calibri" w:cs="Calibri"/>
          <w:b/>
          <w:bCs/>
        </w:rPr>
        <w:t>Introduction</w:t>
      </w:r>
      <w:bookmarkEnd w:id="0"/>
    </w:p>
    <w:p w14:paraId="626CD6F8" w14:textId="162A5B27" w:rsidR="0018453B" w:rsidRPr="005508C6" w:rsidRDefault="002576B6" w:rsidP="00A07213">
      <w:pPr>
        <w:rPr>
          <w:rFonts w:ascii="Calibri" w:hAnsi="Calibri" w:cs="Calibri"/>
        </w:rPr>
      </w:pPr>
      <w:r>
        <w:rPr>
          <w:rFonts w:ascii="Calibri" w:hAnsi="Calibri" w:cs="Calibri" w:hint="eastAsia"/>
        </w:rPr>
        <w:t>So</w:t>
      </w:r>
      <w:r>
        <w:rPr>
          <w:rFonts w:ascii="Calibri" w:hAnsi="Calibri" w:cs="Calibri"/>
        </w:rPr>
        <w:t xml:space="preserve"> far up to RAN2 #129 meeting, </w:t>
      </w:r>
      <w:r w:rsidR="00C32654">
        <w:rPr>
          <w:rFonts w:ascii="Calibri" w:hAnsi="Calibri" w:cs="Calibri"/>
        </w:rPr>
        <w:t xml:space="preserve">the principle of multi-hop U2N relay discovery and reselection has almost been settled down. </w:t>
      </w:r>
      <w:r w:rsidR="007A0B6A">
        <w:rPr>
          <w:rFonts w:ascii="Calibri" w:hAnsi="Calibri" w:cs="Calibri"/>
        </w:rPr>
        <w:t>Yet still there are some unsolved issues, which shall be discussed in this paper.</w:t>
      </w:r>
    </w:p>
    <w:p w14:paraId="56F806E1" w14:textId="77E99BBD" w:rsidR="002F64DB" w:rsidRDefault="00105716" w:rsidP="00105716">
      <w:pPr>
        <w:pStyle w:val="1"/>
        <w:rPr>
          <w:rFonts w:ascii="Calibri" w:hAnsi="Calibri" w:cs="Calibri"/>
          <w:b/>
          <w:bCs/>
        </w:rPr>
      </w:pPr>
      <w:r w:rsidRPr="005508C6">
        <w:rPr>
          <w:rFonts w:ascii="Calibri" w:hAnsi="Calibri" w:cs="Calibri"/>
          <w:b/>
          <w:bCs/>
        </w:rPr>
        <w:t>Discussion</w:t>
      </w:r>
    </w:p>
    <w:p w14:paraId="772B1832" w14:textId="603FCA65" w:rsidR="00E97B0C" w:rsidRDefault="00CB1444" w:rsidP="002A533A">
      <w:pPr>
        <w:rPr>
          <w:rFonts w:ascii="Calibri" w:hAnsi="Calibri" w:cs="Calibri"/>
        </w:rPr>
      </w:pPr>
      <w:bookmarkStart w:id="1" w:name="_In-sequence_SDU_delivery"/>
      <w:bookmarkStart w:id="2" w:name="_Ref189809556"/>
      <w:bookmarkStart w:id="3" w:name="_Ref174151459"/>
      <w:bookmarkStart w:id="4" w:name="_Ref450865335"/>
      <w:bookmarkEnd w:id="1"/>
      <w:r>
        <w:rPr>
          <w:rFonts w:ascii="Calibri" w:hAnsi="Calibri" w:cs="Calibri"/>
        </w:rPr>
        <w:t>Previously, RAN2 has made the following agreement:</w:t>
      </w:r>
    </w:p>
    <w:tbl>
      <w:tblPr>
        <w:tblStyle w:val="ab"/>
        <w:tblW w:w="0" w:type="auto"/>
        <w:tblLook w:val="04A0" w:firstRow="1" w:lastRow="0" w:firstColumn="1" w:lastColumn="0" w:noHBand="0" w:noVBand="1"/>
      </w:tblPr>
      <w:tblGrid>
        <w:gridCol w:w="9629"/>
      </w:tblGrid>
      <w:tr w:rsidR="00DD3F45" w14:paraId="13206609" w14:textId="77777777" w:rsidTr="00DD3F45">
        <w:tc>
          <w:tcPr>
            <w:tcW w:w="9629" w:type="dxa"/>
          </w:tcPr>
          <w:p w14:paraId="01FA174F" w14:textId="6A538667" w:rsidR="00DD3F45" w:rsidRPr="00DD3F45" w:rsidRDefault="00D44AC4" w:rsidP="00DD3F45">
            <w:pPr>
              <w:rPr>
                <w:rFonts w:ascii="Calibri" w:hAnsi="Calibri" w:cs="Calibri"/>
              </w:rPr>
            </w:pPr>
            <w:r>
              <w:rPr>
                <w:rFonts w:ascii="Calibri" w:hAnsi="Calibri" w:cs="Calibri"/>
              </w:rPr>
              <w:t>RAN2 #12</w:t>
            </w:r>
            <w:r w:rsidR="008E0AC8">
              <w:rPr>
                <w:rFonts w:ascii="Calibri" w:hAnsi="Calibri" w:cs="Calibri"/>
              </w:rPr>
              <w:t>9</w:t>
            </w:r>
            <w:r>
              <w:rPr>
                <w:rFonts w:ascii="Calibri" w:hAnsi="Calibri" w:cs="Calibri"/>
              </w:rPr>
              <w:t xml:space="preserve"> </w:t>
            </w:r>
            <w:r w:rsidR="00DD3F45" w:rsidRPr="00DD3F45">
              <w:rPr>
                <w:rFonts w:ascii="Calibri" w:hAnsi="Calibri" w:cs="Calibri"/>
              </w:rPr>
              <w:t>Agreements:</w:t>
            </w:r>
          </w:p>
          <w:p w14:paraId="13D3FF66" w14:textId="77777777" w:rsidR="000738F8" w:rsidRPr="000738F8" w:rsidRDefault="000738F8" w:rsidP="000738F8">
            <w:pPr>
              <w:rPr>
                <w:rFonts w:ascii="Calibri" w:hAnsi="Calibri" w:cs="Calibri"/>
              </w:rPr>
            </w:pPr>
            <w:r w:rsidRPr="000738F8">
              <w:rPr>
                <w:rFonts w:ascii="Calibri" w:hAnsi="Calibri" w:cs="Calibri"/>
              </w:rPr>
              <w:t>Agreement:</w:t>
            </w:r>
          </w:p>
          <w:p w14:paraId="3AA338CF" w14:textId="77777777" w:rsidR="00A4093C" w:rsidRDefault="000738F8" w:rsidP="000738F8">
            <w:pPr>
              <w:rPr>
                <w:rFonts w:ascii="Calibri" w:hAnsi="Calibri" w:cs="Calibri"/>
              </w:rPr>
            </w:pPr>
            <w:r w:rsidRPr="000738F8">
              <w:rPr>
                <w:rFonts w:ascii="Calibri" w:hAnsi="Calibri" w:cs="Calibri"/>
              </w:rPr>
              <w:t xml:space="preserve">The last relay UE over one cell cannot be operated as an intermediate relay UE towards a different cell.  </w:t>
            </w:r>
          </w:p>
          <w:p w14:paraId="6B2C2E48" w14:textId="77777777" w:rsidR="00355F45" w:rsidRDefault="000738F8" w:rsidP="000738F8">
            <w:pPr>
              <w:rPr>
                <w:rFonts w:ascii="Calibri" w:hAnsi="Calibri" w:cs="Calibri"/>
              </w:rPr>
            </w:pPr>
            <w:r w:rsidRPr="000738F8">
              <w:rPr>
                <w:rFonts w:ascii="Calibri" w:hAnsi="Calibri" w:cs="Calibri"/>
              </w:rPr>
              <w:t>FFS if there can be exceptions for control plane approach 2 when the intermediate relay UEs are in idle/inactive.</w:t>
            </w:r>
          </w:p>
          <w:p w14:paraId="024F0626" w14:textId="77777777" w:rsidR="008E500F" w:rsidRPr="008E500F" w:rsidRDefault="008E500F" w:rsidP="008E500F">
            <w:pPr>
              <w:rPr>
                <w:rFonts w:ascii="Calibri" w:hAnsi="Calibri" w:cs="Calibri"/>
              </w:rPr>
            </w:pPr>
            <w:r w:rsidRPr="008E500F">
              <w:rPr>
                <w:rFonts w:ascii="Calibri" w:hAnsi="Calibri" w:cs="Calibri"/>
              </w:rPr>
              <w:t>Agreement:</w:t>
            </w:r>
          </w:p>
          <w:p w14:paraId="562833D2" w14:textId="77777777" w:rsidR="008E500F" w:rsidRDefault="008E500F" w:rsidP="008E500F">
            <w:pPr>
              <w:rPr>
                <w:rFonts w:ascii="Calibri" w:hAnsi="Calibri" w:cs="Calibri"/>
              </w:rPr>
            </w:pPr>
            <w:r w:rsidRPr="008E500F">
              <w:rPr>
                <w:rFonts w:ascii="Calibri" w:hAnsi="Calibri" w:cs="Calibri"/>
              </w:rPr>
              <w:t>From RAN2 perspective, when an intermediate/last relay UE serves two different downstream UEs, there is no assumption on whether it presents the same or different L2IDs for connection establishment.</w:t>
            </w:r>
          </w:p>
          <w:p w14:paraId="433723C6" w14:textId="77777777" w:rsidR="000B79B4" w:rsidRPr="000B79B4" w:rsidRDefault="000B79B4" w:rsidP="000B79B4">
            <w:pPr>
              <w:rPr>
                <w:rFonts w:ascii="Calibri" w:hAnsi="Calibri" w:cs="Calibri"/>
              </w:rPr>
            </w:pPr>
            <w:r w:rsidRPr="000B79B4">
              <w:rPr>
                <w:rFonts w:ascii="Calibri" w:hAnsi="Calibri" w:cs="Calibri"/>
              </w:rPr>
              <w:t>Agreements:</w:t>
            </w:r>
          </w:p>
          <w:p w14:paraId="35643D38" w14:textId="77777777" w:rsidR="000B79B4" w:rsidRPr="000B79B4" w:rsidRDefault="000B79B4" w:rsidP="000B79B4">
            <w:pPr>
              <w:rPr>
                <w:rFonts w:ascii="Calibri" w:hAnsi="Calibri" w:cs="Calibri"/>
              </w:rPr>
            </w:pPr>
            <w:r w:rsidRPr="000B79B4">
              <w:rPr>
                <w:rFonts w:ascii="Calibri" w:hAnsi="Calibri" w:cs="Calibri"/>
              </w:rPr>
              <w:t xml:space="preserve">Reuse the same </w:t>
            </w:r>
            <w:proofErr w:type="spellStart"/>
            <w:r w:rsidRPr="000B79B4">
              <w:rPr>
                <w:rFonts w:ascii="Calibri" w:hAnsi="Calibri" w:cs="Calibri"/>
              </w:rPr>
              <w:t>Uu</w:t>
            </w:r>
            <w:proofErr w:type="spellEnd"/>
            <w:r w:rsidRPr="000B79B4">
              <w:rPr>
                <w:rFonts w:ascii="Calibri" w:hAnsi="Calibri" w:cs="Calibri"/>
              </w:rPr>
              <w:t xml:space="preserve"> RSRP thresholds for discovery transmission as in the legacy (i.e., single hop L2 U2N relay) for L2 Remote UE and L2 U2N last Relay UE in multi-hop U2N relay.</w:t>
            </w:r>
          </w:p>
          <w:p w14:paraId="3B31D469" w14:textId="77777777" w:rsidR="000B79B4" w:rsidRDefault="000B79B4" w:rsidP="000B79B4">
            <w:pPr>
              <w:rPr>
                <w:rFonts w:ascii="Calibri" w:hAnsi="Calibri" w:cs="Calibri"/>
              </w:rPr>
            </w:pPr>
            <w:r w:rsidRPr="000B79B4">
              <w:rPr>
                <w:rFonts w:ascii="Calibri" w:hAnsi="Calibri" w:cs="Calibri"/>
              </w:rPr>
              <w:t>Reuse the same discovery resource pool(s) and configurations as in the legacy (i.e., single hop L2 U2N relay) in multi-hop U2N relay.</w:t>
            </w:r>
          </w:p>
          <w:p w14:paraId="01FE1F87" w14:textId="77777777" w:rsidR="008D47D8" w:rsidRPr="008D47D8" w:rsidRDefault="008D47D8" w:rsidP="008D47D8">
            <w:pPr>
              <w:rPr>
                <w:rFonts w:ascii="Calibri" w:hAnsi="Calibri" w:cs="Calibri"/>
              </w:rPr>
            </w:pPr>
            <w:r w:rsidRPr="008D47D8">
              <w:rPr>
                <w:rFonts w:ascii="Calibri" w:hAnsi="Calibri" w:cs="Calibri"/>
              </w:rPr>
              <w:t>Agreements:</w:t>
            </w:r>
          </w:p>
          <w:p w14:paraId="0D0C3558" w14:textId="77777777" w:rsidR="008D47D8" w:rsidRPr="008D47D8" w:rsidRDefault="008D47D8" w:rsidP="008D47D8">
            <w:pPr>
              <w:rPr>
                <w:rFonts w:ascii="Calibri" w:hAnsi="Calibri" w:cs="Calibri"/>
              </w:rPr>
            </w:pPr>
            <w:r w:rsidRPr="008D47D8">
              <w:rPr>
                <w:rFonts w:ascii="Calibri" w:hAnsi="Calibri" w:cs="Calibri"/>
              </w:rPr>
              <w:t>For model A discovery, there are no additional AS criteria on discovery message forwarding (the existence of the PC5 link is sufficient).</w:t>
            </w:r>
          </w:p>
          <w:p w14:paraId="5F4B1E0C" w14:textId="77777777" w:rsidR="008D47D8" w:rsidRDefault="008D47D8" w:rsidP="008D47D8">
            <w:pPr>
              <w:rPr>
                <w:rFonts w:ascii="Calibri" w:hAnsi="Calibri" w:cs="Calibri"/>
              </w:rPr>
            </w:pPr>
            <w:r w:rsidRPr="008D47D8">
              <w:rPr>
                <w:rFonts w:ascii="Calibri" w:hAnsi="Calibri" w:cs="Calibri"/>
              </w:rPr>
              <w:t>For model B discovery, if the PC5 link on which the discovery message is received has already been established, no additional AS criteria on discovery message forwarding are applied.  FFS if the PC5 link is not already established.</w:t>
            </w:r>
          </w:p>
          <w:p w14:paraId="003025E9" w14:textId="77777777" w:rsidR="009D3237" w:rsidRPr="009D3237" w:rsidRDefault="009D3237" w:rsidP="009D3237">
            <w:pPr>
              <w:rPr>
                <w:rFonts w:ascii="Calibri" w:hAnsi="Calibri" w:cs="Calibri"/>
              </w:rPr>
            </w:pPr>
            <w:r w:rsidRPr="009D3237">
              <w:rPr>
                <w:rFonts w:ascii="Calibri" w:hAnsi="Calibri" w:cs="Calibri"/>
              </w:rPr>
              <w:t>Agreements:</w:t>
            </w:r>
          </w:p>
          <w:p w14:paraId="522B17E3" w14:textId="77777777" w:rsidR="009D3237" w:rsidRPr="009D3237" w:rsidRDefault="009D3237" w:rsidP="009D3237">
            <w:pPr>
              <w:rPr>
                <w:rFonts w:ascii="Calibri" w:hAnsi="Calibri" w:cs="Calibri"/>
              </w:rPr>
            </w:pPr>
            <w:r w:rsidRPr="009D3237">
              <w:rPr>
                <w:rFonts w:ascii="Calibri" w:hAnsi="Calibri" w:cs="Calibri"/>
              </w:rPr>
              <w:t xml:space="preserve">For multi-hop U2N relay selection at the remote UE, it reuses the trigger condition of R17 single-hop U2N relay, i.e.: 1) Direct </w:t>
            </w:r>
            <w:proofErr w:type="spellStart"/>
            <w:r w:rsidRPr="009D3237">
              <w:rPr>
                <w:rFonts w:ascii="Calibri" w:hAnsi="Calibri" w:cs="Calibri"/>
              </w:rPr>
              <w:t>Uu</w:t>
            </w:r>
            <w:proofErr w:type="spellEnd"/>
            <w:r w:rsidRPr="009D3237">
              <w:rPr>
                <w:rFonts w:ascii="Calibri" w:hAnsi="Calibri" w:cs="Calibri"/>
              </w:rPr>
              <w:t xml:space="preserve"> signal strength of current serving cell of the multi-hop U2N Remote UE is below a configured signal strength threshold; 2) Indicated by upper layer of the U2N Remote UE.</w:t>
            </w:r>
          </w:p>
          <w:p w14:paraId="5A403ACD" w14:textId="77777777" w:rsidR="009D3237" w:rsidRPr="009D3237" w:rsidRDefault="009D3237" w:rsidP="009D3237">
            <w:pPr>
              <w:rPr>
                <w:rFonts w:ascii="Calibri" w:hAnsi="Calibri" w:cs="Calibri"/>
              </w:rPr>
            </w:pPr>
            <w:r w:rsidRPr="009D3237">
              <w:rPr>
                <w:rFonts w:ascii="Calibri" w:hAnsi="Calibri" w:cs="Calibri"/>
              </w:rPr>
              <w:t>For multi-hop U2N Relay reselection trigger at the remote UE, reuse the following R17 single-hop U2N Relay reselection trigger condition:</w:t>
            </w:r>
          </w:p>
          <w:p w14:paraId="6D1CC2CE"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PC5 signal strength of current first relay UE is below a (pre)configured signal strength threshold.</w:t>
            </w:r>
          </w:p>
          <w:p w14:paraId="036A4E1A"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When U2N Remote UE receives a PC5-S link release message from current first relay UE.</w:t>
            </w:r>
          </w:p>
          <w:p w14:paraId="2042F943" w14:textId="77777777" w:rsidR="009D3237" w:rsidRPr="009D3237" w:rsidRDefault="009D3237" w:rsidP="009D3237">
            <w:pPr>
              <w:rPr>
                <w:rFonts w:ascii="Calibri" w:hAnsi="Calibri" w:cs="Calibri"/>
              </w:rPr>
            </w:pPr>
            <w:r w:rsidRPr="009D3237">
              <w:rPr>
                <w:rFonts w:ascii="Calibri" w:hAnsi="Calibri" w:cs="Calibri"/>
              </w:rPr>
              <w:lastRenderedPageBreak/>
              <w:t>-</w:t>
            </w:r>
            <w:r w:rsidRPr="009D3237">
              <w:rPr>
                <w:rFonts w:ascii="Calibri" w:hAnsi="Calibri" w:cs="Calibri"/>
              </w:rPr>
              <w:tab/>
              <w:t>When U2N Remote UE detects PC5 RLF with the current first relay UE.</w:t>
            </w:r>
          </w:p>
          <w:p w14:paraId="4461538F"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Indicated by upper layer.</w:t>
            </w:r>
          </w:p>
          <w:p w14:paraId="64CF7515" w14:textId="77777777" w:rsidR="009D3237" w:rsidRPr="009D3237" w:rsidRDefault="009D3237" w:rsidP="009D3237">
            <w:pPr>
              <w:rPr>
                <w:rFonts w:ascii="Calibri" w:hAnsi="Calibri" w:cs="Calibri"/>
              </w:rPr>
            </w:pPr>
            <w:r w:rsidRPr="009D3237">
              <w:rPr>
                <w:rFonts w:ascii="Calibri" w:hAnsi="Calibri" w:cs="Calibri"/>
              </w:rPr>
              <w:t xml:space="preserve">L2 multi-hop U2N Remote UE in idle/inactive triggers relay reselection upon PC5-RRC </w:t>
            </w:r>
            <w:proofErr w:type="spellStart"/>
            <w:r w:rsidRPr="009D3237">
              <w:rPr>
                <w:rFonts w:ascii="Calibri" w:hAnsi="Calibri" w:cs="Calibri"/>
              </w:rPr>
              <w:t>signaling</w:t>
            </w:r>
            <w:proofErr w:type="spellEnd"/>
            <w:r w:rsidRPr="009D3237">
              <w:rPr>
                <w:rFonts w:ascii="Calibri" w:hAnsi="Calibri" w:cs="Calibri"/>
              </w:rPr>
              <w:t xml:space="preserve"> from the first relay UE indicating (FFS on the detailed PC5-RRC </w:t>
            </w:r>
            <w:proofErr w:type="spellStart"/>
            <w:r w:rsidRPr="009D3237">
              <w:rPr>
                <w:rFonts w:ascii="Calibri" w:hAnsi="Calibri" w:cs="Calibri"/>
              </w:rPr>
              <w:t>signaling</w:t>
            </w:r>
            <w:proofErr w:type="spellEnd"/>
            <w:r w:rsidRPr="009D3237">
              <w:rPr>
                <w:rFonts w:ascii="Calibri" w:hAnsi="Calibri" w:cs="Calibri"/>
              </w:rPr>
              <w:t xml:space="preserve"> design):</w:t>
            </w:r>
          </w:p>
          <w:p w14:paraId="05CB8232"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 xml:space="preserve">cell reselection, handover, </w:t>
            </w:r>
            <w:proofErr w:type="spellStart"/>
            <w:r w:rsidRPr="009D3237">
              <w:rPr>
                <w:rFonts w:ascii="Calibri" w:hAnsi="Calibri" w:cs="Calibri"/>
              </w:rPr>
              <w:t>Uu</w:t>
            </w:r>
            <w:proofErr w:type="spellEnd"/>
            <w:r w:rsidRPr="009D3237">
              <w:rPr>
                <w:rFonts w:ascii="Calibri" w:hAnsi="Calibri" w:cs="Calibri"/>
              </w:rPr>
              <w:t xml:space="preserve"> RLF, or </w:t>
            </w:r>
            <w:proofErr w:type="spellStart"/>
            <w:r w:rsidRPr="009D3237">
              <w:rPr>
                <w:rFonts w:ascii="Calibri" w:hAnsi="Calibri" w:cs="Calibri"/>
              </w:rPr>
              <w:t>Uu</w:t>
            </w:r>
            <w:proofErr w:type="spellEnd"/>
            <w:r w:rsidRPr="009D3237">
              <w:rPr>
                <w:rFonts w:ascii="Calibri" w:hAnsi="Calibri" w:cs="Calibri"/>
              </w:rPr>
              <w:t xml:space="preserve"> RRC connection establishment/resume failure between the last relay UE and network.</w:t>
            </w:r>
          </w:p>
          <w:p w14:paraId="6B4E6A4A"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release of RRC connection between an intermediate relay UE and the network.</w:t>
            </w:r>
          </w:p>
          <w:p w14:paraId="3A508694"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PC5 RLF or PC5-S connection release between the multi-hop U2N Relay UE(s).</w:t>
            </w:r>
          </w:p>
          <w:p w14:paraId="3E47B29C"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FFS: link quality degradation of the upstream links resulting in a notification.</w:t>
            </w:r>
          </w:p>
          <w:p w14:paraId="5F9BD227"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FFS if any of these conditions can occur without notifying the remote UE (e.g., allowing recovery by the intermediate relay UE).</w:t>
            </w:r>
          </w:p>
          <w:p w14:paraId="77DA06F2" w14:textId="77777777" w:rsidR="009D3237" w:rsidRP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FFS on the signalling contents of the PC5-RRC indication from the first relay UE.</w:t>
            </w:r>
          </w:p>
          <w:p w14:paraId="2A180F3C" w14:textId="77777777" w:rsidR="009D3237" w:rsidRDefault="009D3237" w:rsidP="009D3237">
            <w:pPr>
              <w:rPr>
                <w:rFonts w:ascii="Calibri" w:hAnsi="Calibri" w:cs="Calibri"/>
              </w:rPr>
            </w:pPr>
            <w:r w:rsidRPr="009D3237">
              <w:rPr>
                <w:rFonts w:ascii="Calibri" w:hAnsi="Calibri" w:cs="Calibri"/>
              </w:rPr>
              <w:t>-</w:t>
            </w:r>
            <w:r w:rsidRPr="009D3237">
              <w:rPr>
                <w:rFonts w:ascii="Calibri" w:hAnsi="Calibri" w:cs="Calibri"/>
              </w:rPr>
              <w:tab/>
              <w:t>FFS applicability to L3.</w:t>
            </w:r>
          </w:p>
          <w:p w14:paraId="124088F7" w14:textId="77777777" w:rsidR="002576B6" w:rsidRPr="002576B6" w:rsidRDefault="002576B6" w:rsidP="002576B6">
            <w:pPr>
              <w:rPr>
                <w:rFonts w:ascii="Calibri" w:hAnsi="Calibri" w:cs="Calibri"/>
              </w:rPr>
            </w:pPr>
            <w:r w:rsidRPr="002576B6">
              <w:rPr>
                <w:rFonts w:ascii="Calibri" w:hAnsi="Calibri" w:cs="Calibri"/>
              </w:rPr>
              <w:t>Agreements:</w:t>
            </w:r>
          </w:p>
          <w:p w14:paraId="50D3170A" w14:textId="77777777" w:rsidR="002576B6" w:rsidRPr="002576B6" w:rsidRDefault="002576B6" w:rsidP="002576B6">
            <w:pPr>
              <w:rPr>
                <w:rFonts w:ascii="Calibri" w:hAnsi="Calibri" w:cs="Calibri"/>
              </w:rPr>
            </w:pPr>
            <w:r w:rsidRPr="002576B6">
              <w:rPr>
                <w:rFonts w:ascii="Calibri" w:hAnsi="Calibri" w:cs="Calibri"/>
              </w:rPr>
              <w:t>The intermediate relay UE can adopt the same AS triggering condition of relay (re)selection of the R17 remote UE. FFS upper layer conditions and whether the spec impact will be modelled as a separate relay UE behaviour or through functioning as a remote UE.</w:t>
            </w:r>
          </w:p>
          <w:p w14:paraId="4D27B406" w14:textId="77777777" w:rsidR="002576B6" w:rsidRPr="002576B6" w:rsidRDefault="002576B6" w:rsidP="002576B6">
            <w:pPr>
              <w:rPr>
                <w:rFonts w:ascii="Calibri" w:hAnsi="Calibri" w:cs="Calibri"/>
              </w:rPr>
            </w:pPr>
            <w:r w:rsidRPr="002576B6">
              <w:rPr>
                <w:rFonts w:ascii="Calibri" w:hAnsi="Calibri" w:cs="Calibri"/>
              </w:rPr>
              <w:t>Upon intermediate relay UE performing relay (re)selection, it can notify its child node.  If the cause of (re)selection already causes a notification, there is no double-trigger of the notification.</w:t>
            </w:r>
          </w:p>
          <w:p w14:paraId="07321869" w14:textId="77777777" w:rsidR="002576B6" w:rsidRPr="002576B6" w:rsidRDefault="002576B6" w:rsidP="002576B6">
            <w:pPr>
              <w:rPr>
                <w:rFonts w:ascii="Calibri" w:hAnsi="Calibri" w:cs="Calibri"/>
              </w:rPr>
            </w:pPr>
            <w:r w:rsidRPr="002576B6">
              <w:rPr>
                <w:rFonts w:ascii="Calibri" w:hAnsi="Calibri" w:cs="Calibri"/>
              </w:rPr>
              <w:t>FFS if (re)selection as such is captured as a cause of notification (intention to maintain no double-trigger)</w:t>
            </w:r>
          </w:p>
          <w:p w14:paraId="27DF1989" w14:textId="77777777" w:rsidR="002576B6" w:rsidRPr="002576B6" w:rsidRDefault="002576B6" w:rsidP="002576B6">
            <w:pPr>
              <w:rPr>
                <w:rFonts w:ascii="Calibri" w:hAnsi="Calibri" w:cs="Calibri"/>
              </w:rPr>
            </w:pPr>
            <w:r w:rsidRPr="002576B6">
              <w:rPr>
                <w:rFonts w:ascii="Calibri" w:hAnsi="Calibri" w:cs="Calibri"/>
              </w:rPr>
              <w:t>FFS if the notification is required in all cases</w:t>
            </w:r>
          </w:p>
          <w:p w14:paraId="34E368BF" w14:textId="77777777" w:rsidR="002576B6" w:rsidRPr="002576B6" w:rsidRDefault="002576B6" w:rsidP="002576B6">
            <w:pPr>
              <w:rPr>
                <w:rFonts w:ascii="Calibri" w:hAnsi="Calibri" w:cs="Calibri"/>
              </w:rPr>
            </w:pPr>
            <w:r w:rsidRPr="002576B6">
              <w:rPr>
                <w:rFonts w:ascii="Calibri" w:hAnsi="Calibri" w:cs="Calibri"/>
              </w:rPr>
              <w:t>FFS the content in the notification</w:t>
            </w:r>
          </w:p>
          <w:p w14:paraId="13364846" w14:textId="77777777" w:rsidR="002576B6" w:rsidRPr="002576B6" w:rsidRDefault="002576B6" w:rsidP="002576B6">
            <w:pPr>
              <w:rPr>
                <w:rFonts w:ascii="Calibri" w:hAnsi="Calibri" w:cs="Calibri"/>
              </w:rPr>
            </w:pPr>
            <w:r w:rsidRPr="002576B6">
              <w:rPr>
                <w:rFonts w:ascii="Calibri" w:hAnsi="Calibri" w:cs="Calibri"/>
              </w:rPr>
              <w:t>FFS the child node behaviour after receiving this notification</w:t>
            </w:r>
          </w:p>
          <w:p w14:paraId="53E4FF3B" w14:textId="247F5396" w:rsidR="002576B6" w:rsidRPr="002576B6" w:rsidRDefault="002576B6" w:rsidP="002576B6">
            <w:pPr>
              <w:rPr>
                <w:rFonts w:ascii="Calibri" w:hAnsi="Calibri" w:cs="Calibri"/>
              </w:rPr>
            </w:pPr>
            <w:r w:rsidRPr="002576B6">
              <w:rPr>
                <w:rFonts w:ascii="Calibri" w:hAnsi="Calibri" w:cs="Calibri"/>
              </w:rPr>
              <w:t>FFS other condition/timing that the intermediate relay UE notifies its child node</w:t>
            </w:r>
          </w:p>
        </w:tc>
      </w:tr>
    </w:tbl>
    <w:p w14:paraId="779CABEC" w14:textId="54EBB5A0" w:rsidR="002505C1" w:rsidRDefault="002505C1" w:rsidP="00D16326"/>
    <w:p w14:paraId="2A3CD5D3" w14:textId="6F39B6B5" w:rsidR="00D16326" w:rsidRDefault="00D16326" w:rsidP="00D16326">
      <w:r>
        <w:rPr>
          <w:rFonts w:hint="eastAsia"/>
        </w:rPr>
        <w:t>C</w:t>
      </w:r>
      <w:r>
        <w:t xml:space="preserve">urrently it has been agreed that </w:t>
      </w:r>
      <w:r w:rsidR="002D1A03">
        <w:t>the U2N intermediate relay UE can perform re</w:t>
      </w:r>
      <w:r w:rsidR="00AD6B16">
        <w:t xml:space="preserve">lay (re)selection as a U2N remote UE upon </w:t>
      </w:r>
      <w:r w:rsidR="000C38CE">
        <w:t>the following condition:</w:t>
      </w:r>
    </w:p>
    <w:p w14:paraId="2263C759" w14:textId="1B335101" w:rsidR="000C38CE" w:rsidRDefault="00A61AF5" w:rsidP="000C38CE">
      <w:pPr>
        <w:pStyle w:val="a9"/>
        <w:numPr>
          <w:ilvl w:val="0"/>
          <w:numId w:val="16"/>
        </w:numPr>
      </w:pPr>
      <w:r>
        <w:t>PC5 RRC link release between U2N intermediate relay UE and U2N last relay UE</w:t>
      </w:r>
    </w:p>
    <w:p w14:paraId="034DE17B" w14:textId="68672948" w:rsidR="00A61AF5" w:rsidRDefault="00883468" w:rsidP="000C38CE">
      <w:pPr>
        <w:pStyle w:val="a9"/>
        <w:numPr>
          <w:ilvl w:val="0"/>
          <w:numId w:val="16"/>
        </w:numPr>
      </w:pPr>
      <w:r>
        <w:rPr>
          <w:rFonts w:hint="eastAsia"/>
        </w:rPr>
        <w:t>I</w:t>
      </w:r>
      <w:r>
        <w:t>ndication from upper layer to trigger relay reselection</w:t>
      </w:r>
    </w:p>
    <w:p w14:paraId="32C027EA" w14:textId="050FF709" w:rsidR="00883468" w:rsidRDefault="00034FD0" w:rsidP="000C38CE">
      <w:pPr>
        <w:pStyle w:val="a9"/>
        <w:numPr>
          <w:ilvl w:val="0"/>
          <w:numId w:val="16"/>
        </w:numPr>
      </w:pPr>
      <w:r>
        <w:rPr>
          <w:rFonts w:hint="eastAsia"/>
        </w:rPr>
        <w:t>C</w:t>
      </w:r>
      <w:r>
        <w:t xml:space="preserve">ell reselection, handover, </w:t>
      </w:r>
      <w:proofErr w:type="spellStart"/>
      <w:r>
        <w:t>Uu</w:t>
      </w:r>
      <w:proofErr w:type="spellEnd"/>
      <w:r>
        <w:t xml:space="preserve"> RLF or </w:t>
      </w:r>
      <w:proofErr w:type="spellStart"/>
      <w:r>
        <w:t>Uu</w:t>
      </w:r>
      <w:proofErr w:type="spellEnd"/>
      <w:r>
        <w:t xml:space="preserve"> RRC connection establishment/resume failure between the last relay UE and </w:t>
      </w:r>
      <w:r w:rsidR="00004E9B">
        <w:t>network</w:t>
      </w:r>
    </w:p>
    <w:p w14:paraId="208BC97D" w14:textId="6A87DC56" w:rsidR="00E370C4" w:rsidRDefault="00963E77" w:rsidP="00E370C4">
      <w:r>
        <w:t xml:space="preserve">In addition, in order to maintain a stable </w:t>
      </w:r>
      <w:r w:rsidR="00745310">
        <w:t xml:space="preserve">multi-hop U2N relay link, one may </w:t>
      </w:r>
      <w:r w:rsidR="00332B80">
        <w:t xml:space="preserve">challenge that the link quality between U2N intermediate relay UE and U2N last relay UE is also critical, so if there is a link quality degradation between U2N intermediate relay UE and U2N last relay UE, one notification shall be sent towards U2N remote UE to trigger its relay reselection. However, the </w:t>
      </w:r>
      <w:r w:rsidR="00327A71">
        <w:t xml:space="preserve">link shall be maintained by U2N intermediate relay UE, i.e., if there is a link quality degradation between U2N intermediate relay UE and U2N last relay UE, the relay reselection shall be triggered by </w:t>
      </w:r>
      <w:r w:rsidR="000227EF">
        <w:t>U2N intermediate relay UE.</w:t>
      </w:r>
    </w:p>
    <w:p w14:paraId="70434398" w14:textId="0C58E2DD" w:rsidR="00B36681" w:rsidRDefault="009B3452" w:rsidP="009B3452">
      <w:pPr>
        <w:pStyle w:val="Proposal"/>
      </w:pPr>
      <w:bookmarkStart w:id="5" w:name="_Toc193716065"/>
      <w:bookmarkStart w:id="6" w:name="_Toc193716200"/>
      <w:r>
        <w:rPr>
          <w:rFonts w:hint="eastAsia"/>
        </w:rPr>
        <w:t>T</w:t>
      </w:r>
      <w:r>
        <w:t>he relay reselection shall be triggered by U2N intermediate relay UE if there is a link quality degradation between U2N intermediate relay UE and U2N last relay UE.</w:t>
      </w:r>
      <w:bookmarkEnd w:id="5"/>
      <w:bookmarkEnd w:id="6"/>
    </w:p>
    <w:p w14:paraId="5FCB0B8B" w14:textId="7C3885E3" w:rsidR="000227EF" w:rsidRDefault="000227EF" w:rsidP="00E370C4">
      <w:r>
        <w:rPr>
          <w:rFonts w:hint="eastAsia"/>
        </w:rPr>
        <w:t>A</w:t>
      </w:r>
      <w:r>
        <w:t>lso</w:t>
      </w:r>
      <w:r w:rsidR="00350C2C">
        <w:t>,</w:t>
      </w:r>
      <w:r>
        <w:t xml:space="preserve"> according to the previous agreement, once the relay (re)selection is triggered by U2N intermediate relay UE, it shall notify the U2N remote UE.</w:t>
      </w:r>
      <w:r w:rsidR="002E1B32">
        <w:t xml:space="preserve"> In order to allow the U2N remote UE to have a better understanding of the </w:t>
      </w:r>
      <w:r w:rsidR="00350C2C">
        <w:t>link condition between U2N intermediate relay UE and U2N last relay UE, one cause value can be carried within the notification message</w:t>
      </w:r>
      <w:r w:rsidR="00BC4242">
        <w:t>, of which the following cause value can be considered:</w:t>
      </w:r>
    </w:p>
    <w:p w14:paraId="6FE37B37" w14:textId="4DE79150" w:rsidR="00BC4242" w:rsidRDefault="00FC64F8" w:rsidP="00BC4242">
      <w:pPr>
        <w:pStyle w:val="a9"/>
        <w:numPr>
          <w:ilvl w:val="0"/>
          <w:numId w:val="16"/>
        </w:numPr>
      </w:pPr>
      <w:r>
        <w:rPr>
          <w:rFonts w:hint="eastAsia"/>
        </w:rPr>
        <w:t>P</w:t>
      </w:r>
      <w:r>
        <w:t>C5 RLF between the multi-hop relay UEs</w:t>
      </w:r>
    </w:p>
    <w:p w14:paraId="71AEF3E8" w14:textId="68D4405F" w:rsidR="00FC64F8" w:rsidRDefault="00833AEF" w:rsidP="00BC4242">
      <w:pPr>
        <w:pStyle w:val="a9"/>
        <w:numPr>
          <w:ilvl w:val="0"/>
          <w:numId w:val="16"/>
        </w:numPr>
      </w:pPr>
      <w:r>
        <w:rPr>
          <w:rFonts w:hint="eastAsia"/>
        </w:rPr>
        <w:t>C</w:t>
      </w:r>
      <w:r>
        <w:t>ell reselection of the U2N last relay UE</w:t>
      </w:r>
    </w:p>
    <w:p w14:paraId="3BB105A5" w14:textId="09DF260E" w:rsidR="00833AEF" w:rsidRDefault="00833AEF" w:rsidP="00BC4242">
      <w:pPr>
        <w:pStyle w:val="a9"/>
        <w:numPr>
          <w:ilvl w:val="0"/>
          <w:numId w:val="16"/>
        </w:numPr>
      </w:pPr>
      <w:r>
        <w:rPr>
          <w:rFonts w:hint="eastAsia"/>
        </w:rPr>
        <w:t>H</w:t>
      </w:r>
      <w:r>
        <w:t>andover of the U2N last relay UE</w:t>
      </w:r>
    </w:p>
    <w:p w14:paraId="2C2E8329" w14:textId="164F153B" w:rsidR="0043497A" w:rsidRDefault="0043497A" w:rsidP="00BC4242">
      <w:pPr>
        <w:pStyle w:val="a9"/>
        <w:numPr>
          <w:ilvl w:val="0"/>
          <w:numId w:val="16"/>
        </w:numPr>
      </w:pPr>
      <w:proofErr w:type="spellStart"/>
      <w:r>
        <w:rPr>
          <w:rFonts w:hint="eastAsia"/>
        </w:rPr>
        <w:t>U</w:t>
      </w:r>
      <w:r>
        <w:t>u</w:t>
      </w:r>
      <w:proofErr w:type="spellEnd"/>
      <w:r>
        <w:t xml:space="preserve"> RLF/</w:t>
      </w:r>
      <w:proofErr w:type="spellStart"/>
      <w:r>
        <w:t>Uu</w:t>
      </w:r>
      <w:proofErr w:type="spellEnd"/>
      <w:r>
        <w:t xml:space="preserve"> RRC connection establishment/resume failure of the U2N last relay UE</w:t>
      </w:r>
    </w:p>
    <w:p w14:paraId="70D8223E" w14:textId="5E74189F" w:rsidR="00895A7C" w:rsidRDefault="004407B9" w:rsidP="00895A7C">
      <w:pPr>
        <w:pStyle w:val="Proposal"/>
      </w:pPr>
      <w:bookmarkStart w:id="7" w:name="_Toc193716066"/>
      <w:bookmarkStart w:id="8" w:name="_Toc193716201"/>
      <w:r>
        <w:lastRenderedPageBreak/>
        <w:t>The following value can be considered to set as cause within the notification message</w:t>
      </w:r>
      <w:r w:rsidR="00C0513C">
        <w:t xml:space="preserve"> upon U2N intermediate relay UE triggering </w:t>
      </w:r>
      <w:r w:rsidR="00542C68">
        <w:t>relay reselection</w:t>
      </w:r>
      <w:r>
        <w:t>:</w:t>
      </w:r>
      <w:bookmarkEnd w:id="7"/>
      <w:bookmarkEnd w:id="8"/>
    </w:p>
    <w:p w14:paraId="29D5EFE0" w14:textId="324B83B1" w:rsidR="004407B9" w:rsidRDefault="004407B9" w:rsidP="004407B9">
      <w:pPr>
        <w:pStyle w:val="Proposal"/>
        <w:numPr>
          <w:ilvl w:val="0"/>
          <w:numId w:val="16"/>
        </w:numPr>
      </w:pPr>
      <w:bookmarkStart w:id="9" w:name="_Toc193716067"/>
      <w:bookmarkStart w:id="10" w:name="_Toc193716202"/>
      <w:r>
        <w:t>PC5 RLF between the multi-hop relay UEs</w:t>
      </w:r>
      <w:bookmarkEnd w:id="9"/>
      <w:bookmarkEnd w:id="10"/>
    </w:p>
    <w:p w14:paraId="4A72F3D2" w14:textId="731A5525" w:rsidR="004407B9" w:rsidRDefault="004407B9" w:rsidP="004407B9">
      <w:pPr>
        <w:pStyle w:val="Proposal"/>
        <w:numPr>
          <w:ilvl w:val="0"/>
          <w:numId w:val="16"/>
        </w:numPr>
      </w:pPr>
      <w:bookmarkStart w:id="11" w:name="_Toc193716068"/>
      <w:bookmarkStart w:id="12" w:name="_Toc193716203"/>
      <w:r>
        <w:rPr>
          <w:rFonts w:hint="eastAsia"/>
        </w:rPr>
        <w:t>C</w:t>
      </w:r>
      <w:r>
        <w:t>ell reselection of the U2N last relay UE</w:t>
      </w:r>
      <w:bookmarkEnd w:id="11"/>
      <w:bookmarkEnd w:id="12"/>
    </w:p>
    <w:p w14:paraId="6A87C36B" w14:textId="4ECDF697" w:rsidR="004407B9" w:rsidRDefault="004407B9" w:rsidP="004407B9">
      <w:pPr>
        <w:pStyle w:val="Proposal"/>
        <w:numPr>
          <w:ilvl w:val="0"/>
          <w:numId w:val="16"/>
        </w:numPr>
      </w:pPr>
      <w:bookmarkStart w:id="13" w:name="_Toc193716069"/>
      <w:bookmarkStart w:id="14" w:name="_Toc193716204"/>
      <w:r>
        <w:rPr>
          <w:rFonts w:hint="eastAsia"/>
        </w:rPr>
        <w:t>H</w:t>
      </w:r>
      <w:r>
        <w:t>andover of the U2n last relay UE</w:t>
      </w:r>
      <w:bookmarkEnd w:id="13"/>
      <w:bookmarkEnd w:id="14"/>
    </w:p>
    <w:p w14:paraId="34D3E6D1" w14:textId="674772DE" w:rsidR="004407B9" w:rsidRDefault="000F70C1" w:rsidP="004407B9">
      <w:pPr>
        <w:pStyle w:val="Proposal"/>
        <w:numPr>
          <w:ilvl w:val="0"/>
          <w:numId w:val="16"/>
        </w:numPr>
      </w:pPr>
      <w:bookmarkStart w:id="15" w:name="_Toc193716070"/>
      <w:bookmarkStart w:id="16" w:name="_Toc193716205"/>
      <w:proofErr w:type="spellStart"/>
      <w:r>
        <w:rPr>
          <w:rFonts w:hint="eastAsia"/>
        </w:rPr>
        <w:t>U</w:t>
      </w:r>
      <w:r>
        <w:t>u</w:t>
      </w:r>
      <w:proofErr w:type="spellEnd"/>
      <w:r>
        <w:t xml:space="preserve"> RLF/</w:t>
      </w:r>
      <w:proofErr w:type="spellStart"/>
      <w:r>
        <w:t>Uu</w:t>
      </w:r>
      <w:proofErr w:type="spellEnd"/>
      <w:r>
        <w:t xml:space="preserve"> RRC connection establishment/resume failure of the U2N last relay UE</w:t>
      </w:r>
      <w:bookmarkEnd w:id="15"/>
      <w:bookmarkEnd w:id="16"/>
    </w:p>
    <w:p w14:paraId="1AFF8D44" w14:textId="1AFB087E" w:rsidR="00D272ED" w:rsidRDefault="00AC164A" w:rsidP="000101C8">
      <w:r>
        <w:rPr>
          <w:rFonts w:hint="eastAsia"/>
        </w:rPr>
        <w:t>F</w:t>
      </w:r>
      <w:r>
        <w:t xml:space="preserve">urthermore, there are some </w:t>
      </w:r>
      <w:r w:rsidR="00B70389">
        <w:t>particular cases where the notification</w:t>
      </w:r>
      <w:r w:rsidR="008469D9">
        <w:t xml:space="preserve"> message shall also be considered to </w:t>
      </w:r>
      <w:r w:rsidR="00334B7D">
        <w:t xml:space="preserve">be sent. For some time, the </w:t>
      </w:r>
      <w:proofErr w:type="spellStart"/>
      <w:r w:rsidR="00334B7D">
        <w:t>Uu</w:t>
      </w:r>
      <w:proofErr w:type="spellEnd"/>
      <w:r w:rsidR="00334B7D">
        <w:t xml:space="preserve"> link</w:t>
      </w:r>
      <w:r w:rsidR="00A54815">
        <w:t xml:space="preserve"> quality of the U2N intermediate relay UE may become better, in that case, the U2N intermediate relay UE shall perform cell reselection</w:t>
      </w:r>
      <w:r w:rsidR="00620707">
        <w:t xml:space="preserve">. </w:t>
      </w:r>
    </w:p>
    <w:p w14:paraId="61CF31B0" w14:textId="2A05721B" w:rsidR="00933BDB" w:rsidRDefault="00933BDB" w:rsidP="00B31CFB">
      <w:r>
        <w:rPr>
          <w:rFonts w:hint="eastAsia"/>
        </w:rPr>
        <w:t>T</w:t>
      </w:r>
      <w:r>
        <w:t xml:space="preserve">hereafter, one notification message shall be sent towards the U2N remote UE. The U2N remote UE shall decide whether to maintain the PC5 link with U2N intermediate relay UE. </w:t>
      </w:r>
      <w:r w:rsidR="009574F9">
        <w:t xml:space="preserve">If the U2N remote UE decide to maintain the PC5 RRC link with the U2N intermediate relay UE which is performing cell reselection, the multi-hop U2N relay link is actually </w:t>
      </w:r>
      <w:r w:rsidR="006D21FB">
        <w:t>become to the single hop U2N relay link.</w:t>
      </w:r>
    </w:p>
    <w:p w14:paraId="2266C9A6" w14:textId="57531CEC" w:rsidR="000101C8" w:rsidRPr="00D16326" w:rsidRDefault="00DC4DF0" w:rsidP="000101C8">
      <w:pPr>
        <w:pStyle w:val="Proposal"/>
      </w:pPr>
      <w:bookmarkStart w:id="17" w:name="_Toc193716071"/>
      <w:bookmarkStart w:id="18" w:name="_Toc193716206"/>
      <w:r>
        <w:t xml:space="preserve">When the </w:t>
      </w:r>
      <w:proofErr w:type="spellStart"/>
      <w:r>
        <w:t>Uu</w:t>
      </w:r>
      <w:proofErr w:type="spellEnd"/>
      <w:r>
        <w:t xml:space="preserve"> link quality of the U2N intermediate relay UE become better, the U2N intermediate relay UE shall perform cell reselection and send notification message towards </w:t>
      </w:r>
      <w:r w:rsidR="00584CF9">
        <w:t>U2N remote UE.</w:t>
      </w:r>
      <w:bookmarkEnd w:id="17"/>
      <w:bookmarkEnd w:id="18"/>
    </w:p>
    <w:p w14:paraId="7321492D" w14:textId="17C997C6" w:rsidR="00EB3841" w:rsidRDefault="00051F3B" w:rsidP="00B7772D">
      <w:r>
        <w:t>Considering some companies raised the concern of double-triggering of relay reselection during last meeting, one timer can be configured together with the notification message</w:t>
      </w:r>
      <w:r w:rsidR="00FA3652">
        <w:t xml:space="preserve"> for both U2N intermediate relay UE’s relay reselection and cell reselection. </w:t>
      </w:r>
      <w:r w:rsidR="00835218">
        <w:t xml:space="preserve">In details, upon U2N intermediate relay UE send the notification message, the U2N remote UE can start the timer to give some time towards U2N </w:t>
      </w:r>
      <w:r w:rsidR="00360D31">
        <w:t>intermediate relay UE</w:t>
      </w:r>
      <w:r w:rsidR="005801C7">
        <w:t xml:space="preserve"> for its relay reselection or cell reselection.</w:t>
      </w:r>
      <w:r w:rsidR="00AE7047">
        <w:t xml:space="preserve"> </w:t>
      </w:r>
      <w:r w:rsidR="002F1F08">
        <w:t xml:space="preserve">Once the timer expired while the </w:t>
      </w:r>
      <w:r w:rsidR="00B9145B">
        <w:t xml:space="preserve">multi-hop relay link </w:t>
      </w:r>
      <w:r w:rsidR="00191404">
        <w:t>is not recovered, it shall be up to U2N remote</w:t>
      </w:r>
      <w:r w:rsidR="008B4D70">
        <w:t xml:space="preserve"> UE implementation to </w:t>
      </w:r>
      <w:r w:rsidR="00B36681">
        <w:t>perform relay reselection or maintain the link.</w:t>
      </w:r>
    </w:p>
    <w:p w14:paraId="4D44A9C1" w14:textId="68A1D1EF" w:rsidR="00584CF9" w:rsidRPr="00D2205F" w:rsidRDefault="00584CF9" w:rsidP="00584CF9">
      <w:pPr>
        <w:pStyle w:val="Proposal"/>
      </w:pPr>
      <w:bookmarkStart w:id="19" w:name="_Toc193716072"/>
      <w:bookmarkStart w:id="20" w:name="_Toc193716207"/>
      <w:r>
        <w:rPr>
          <w:rFonts w:hint="eastAsia"/>
        </w:rPr>
        <w:t>O</w:t>
      </w:r>
      <w:r>
        <w:t>ne timer can be configured together with the notification message for both U2N intermediate relay UE’s relay reselection and cell reselection.</w:t>
      </w:r>
      <w:bookmarkEnd w:id="19"/>
      <w:bookmarkEnd w:id="20"/>
    </w:p>
    <w:bookmarkEnd w:id="2"/>
    <w:bookmarkEnd w:id="3"/>
    <w:bookmarkEnd w:id="4"/>
    <w:p w14:paraId="7BD1AEB5" w14:textId="0DA27963" w:rsidR="00105716" w:rsidRPr="006D2F6F" w:rsidRDefault="00D91694" w:rsidP="00105716">
      <w:pPr>
        <w:pStyle w:val="1"/>
        <w:rPr>
          <w:rFonts w:ascii="Calibri" w:hAnsi="Calibri" w:cs="Calibri"/>
        </w:rPr>
      </w:pPr>
      <w:r>
        <w:rPr>
          <w:rFonts w:ascii="Calibri" w:hAnsi="Calibri" w:cs="Calibri"/>
        </w:rPr>
        <w:t>Conclusion</w:t>
      </w:r>
    </w:p>
    <w:p w14:paraId="135A08B3" w14:textId="05B06473" w:rsidR="001757F4" w:rsidRDefault="00D91694" w:rsidP="001757F4">
      <w:r w:rsidRPr="003C05DD">
        <w:t>In this contribution, we have</w:t>
      </w:r>
      <w:r w:rsidR="003C05DD" w:rsidRPr="003C05DD">
        <w:t xml:space="preserve"> primarily discussed further enhancement at RAN</w:t>
      </w:r>
      <w:r w:rsidR="001757F4">
        <w:t>2</w:t>
      </w:r>
      <w:r w:rsidR="003C05DD" w:rsidRPr="003C05DD">
        <w:t xml:space="preserve"> for U2N multi-hop relay. A brunch of p</w:t>
      </w:r>
      <w:r w:rsidR="003C05DD">
        <w:t>roposals has been made as following:</w:t>
      </w:r>
    </w:p>
    <w:p w14:paraId="6264CE20" w14:textId="77777777" w:rsidR="00211267" w:rsidRDefault="001757F4">
      <w:pPr>
        <w:pStyle w:val="TOC1"/>
        <w:rPr>
          <w:rFonts w:asciiTheme="minorHAnsi" w:eastAsiaTheme="minorEastAsia" w:hAnsiTheme="minorHAnsi" w:cstheme="minorBidi"/>
          <w:b w:val="0"/>
          <w:noProof/>
          <w:kern w:val="2"/>
          <w:sz w:val="21"/>
        </w:rPr>
      </w:pPr>
      <w:r>
        <w:fldChar w:fldCharType="begin"/>
      </w:r>
      <w:r>
        <w:instrText xml:space="preserve"> TOC \n \t "Proposal;1" </w:instrText>
      </w:r>
      <w:r>
        <w:fldChar w:fldCharType="separate"/>
      </w:r>
      <w:r w:rsidR="00211267">
        <w:rPr>
          <w:noProof/>
        </w:rPr>
        <w:t>Proposal 1</w:t>
      </w:r>
      <w:r w:rsidR="00211267">
        <w:rPr>
          <w:rFonts w:asciiTheme="minorHAnsi" w:eastAsiaTheme="minorEastAsia" w:hAnsiTheme="minorHAnsi" w:cstheme="minorBidi"/>
          <w:b w:val="0"/>
          <w:noProof/>
          <w:kern w:val="2"/>
          <w:sz w:val="21"/>
        </w:rPr>
        <w:tab/>
      </w:r>
      <w:r w:rsidR="00211267">
        <w:rPr>
          <w:noProof/>
        </w:rPr>
        <w:t>The relay reselection shall be triggered by U2N intermediate relay UE if there is a link quality degradation between U2N intermediate relay UE and U2N last relay UE.</w:t>
      </w:r>
    </w:p>
    <w:p w14:paraId="50448E0C" w14:textId="77777777" w:rsidR="00211267" w:rsidRDefault="00211267">
      <w:pPr>
        <w:pStyle w:val="TOC1"/>
        <w:rPr>
          <w:rFonts w:asciiTheme="minorHAnsi" w:eastAsiaTheme="minorEastAsia" w:hAnsiTheme="minorHAnsi" w:cstheme="minorBidi"/>
          <w:b w:val="0"/>
          <w:noProof/>
          <w:kern w:val="2"/>
          <w:sz w:val="21"/>
        </w:rPr>
      </w:pPr>
      <w:r>
        <w:rPr>
          <w:noProof/>
        </w:rPr>
        <w:t>Proposal 2</w:t>
      </w:r>
      <w:r>
        <w:rPr>
          <w:rFonts w:asciiTheme="minorHAnsi" w:eastAsiaTheme="minorEastAsia" w:hAnsiTheme="minorHAnsi" w:cstheme="minorBidi"/>
          <w:b w:val="0"/>
          <w:noProof/>
          <w:kern w:val="2"/>
          <w:sz w:val="21"/>
        </w:rPr>
        <w:tab/>
      </w:r>
      <w:r>
        <w:rPr>
          <w:noProof/>
        </w:rPr>
        <w:t>The following value can be considered to set as cause within the notification message upon U2N intermediate relay UE triggering relay reselection:</w:t>
      </w:r>
    </w:p>
    <w:p w14:paraId="710A35D4" w14:textId="77777777" w:rsidR="00211267" w:rsidRDefault="00211267">
      <w:pPr>
        <w:pStyle w:val="TOC1"/>
        <w:rPr>
          <w:rFonts w:asciiTheme="minorHAnsi" w:eastAsiaTheme="minorEastAsia" w:hAnsiTheme="minorHAnsi" w:cstheme="minorBidi"/>
          <w:b w:val="0"/>
          <w:noProof/>
          <w:kern w:val="2"/>
          <w:sz w:val="21"/>
        </w:rPr>
      </w:pPr>
      <w:r w:rsidRPr="000E5307">
        <w:rPr>
          <w:rFonts w:cs="Arial"/>
          <w:b w:val="0"/>
          <w:noProof/>
        </w:rPr>
        <w:t>-</w:t>
      </w:r>
      <w:r>
        <w:rPr>
          <w:rFonts w:asciiTheme="minorHAnsi" w:eastAsiaTheme="minorEastAsia" w:hAnsiTheme="minorHAnsi" w:cstheme="minorBidi"/>
          <w:b w:val="0"/>
          <w:noProof/>
          <w:kern w:val="2"/>
          <w:sz w:val="21"/>
        </w:rPr>
        <w:tab/>
      </w:r>
      <w:r>
        <w:rPr>
          <w:noProof/>
        </w:rPr>
        <w:t>PC5 RLF between the multi-hop relay UEs</w:t>
      </w:r>
    </w:p>
    <w:p w14:paraId="2FBFED31" w14:textId="77777777" w:rsidR="00211267" w:rsidRDefault="00211267">
      <w:pPr>
        <w:pStyle w:val="TOC1"/>
        <w:rPr>
          <w:rFonts w:asciiTheme="minorHAnsi" w:eastAsiaTheme="minorEastAsia" w:hAnsiTheme="minorHAnsi" w:cstheme="minorBidi"/>
          <w:b w:val="0"/>
          <w:noProof/>
          <w:kern w:val="2"/>
          <w:sz w:val="21"/>
        </w:rPr>
      </w:pPr>
      <w:r w:rsidRPr="000E5307">
        <w:rPr>
          <w:rFonts w:cs="Arial"/>
          <w:b w:val="0"/>
          <w:noProof/>
        </w:rPr>
        <w:t>-</w:t>
      </w:r>
      <w:r>
        <w:rPr>
          <w:rFonts w:asciiTheme="minorHAnsi" w:eastAsiaTheme="minorEastAsia" w:hAnsiTheme="minorHAnsi" w:cstheme="minorBidi"/>
          <w:b w:val="0"/>
          <w:noProof/>
          <w:kern w:val="2"/>
          <w:sz w:val="21"/>
        </w:rPr>
        <w:tab/>
      </w:r>
      <w:r>
        <w:rPr>
          <w:noProof/>
        </w:rPr>
        <w:t>Cell reselection of the U2N last relay UE</w:t>
      </w:r>
    </w:p>
    <w:p w14:paraId="70FB4F48" w14:textId="77777777" w:rsidR="00211267" w:rsidRDefault="00211267">
      <w:pPr>
        <w:pStyle w:val="TOC1"/>
        <w:rPr>
          <w:rFonts w:asciiTheme="minorHAnsi" w:eastAsiaTheme="minorEastAsia" w:hAnsiTheme="minorHAnsi" w:cstheme="minorBidi"/>
          <w:b w:val="0"/>
          <w:noProof/>
          <w:kern w:val="2"/>
          <w:sz w:val="21"/>
        </w:rPr>
      </w:pPr>
      <w:r w:rsidRPr="000E5307">
        <w:rPr>
          <w:rFonts w:cs="Arial"/>
          <w:b w:val="0"/>
          <w:noProof/>
        </w:rPr>
        <w:t>-</w:t>
      </w:r>
      <w:r>
        <w:rPr>
          <w:rFonts w:asciiTheme="minorHAnsi" w:eastAsiaTheme="minorEastAsia" w:hAnsiTheme="minorHAnsi" w:cstheme="minorBidi"/>
          <w:b w:val="0"/>
          <w:noProof/>
          <w:kern w:val="2"/>
          <w:sz w:val="21"/>
        </w:rPr>
        <w:tab/>
      </w:r>
      <w:r>
        <w:rPr>
          <w:noProof/>
        </w:rPr>
        <w:t>Handover of the U2n last relay UE</w:t>
      </w:r>
    </w:p>
    <w:p w14:paraId="741D7F3B" w14:textId="77777777" w:rsidR="00211267" w:rsidRDefault="00211267">
      <w:pPr>
        <w:pStyle w:val="TOC1"/>
        <w:rPr>
          <w:rFonts w:asciiTheme="minorHAnsi" w:eastAsiaTheme="minorEastAsia" w:hAnsiTheme="minorHAnsi" w:cstheme="minorBidi"/>
          <w:b w:val="0"/>
          <w:noProof/>
          <w:kern w:val="2"/>
          <w:sz w:val="21"/>
        </w:rPr>
      </w:pPr>
      <w:r w:rsidRPr="000E5307">
        <w:rPr>
          <w:rFonts w:cs="Arial"/>
          <w:b w:val="0"/>
          <w:noProof/>
        </w:rPr>
        <w:t>-</w:t>
      </w:r>
      <w:r>
        <w:rPr>
          <w:rFonts w:asciiTheme="minorHAnsi" w:eastAsiaTheme="minorEastAsia" w:hAnsiTheme="minorHAnsi" w:cstheme="minorBidi"/>
          <w:b w:val="0"/>
          <w:noProof/>
          <w:kern w:val="2"/>
          <w:sz w:val="21"/>
        </w:rPr>
        <w:tab/>
      </w:r>
      <w:r>
        <w:rPr>
          <w:noProof/>
        </w:rPr>
        <w:t>Uu RLF/Uu RRC connection establishment/resume failure of the U2N last relay UE</w:t>
      </w:r>
    </w:p>
    <w:p w14:paraId="2AA6E0DD" w14:textId="2A896C0B" w:rsidR="00211267" w:rsidRDefault="00211267">
      <w:pPr>
        <w:pStyle w:val="TOC1"/>
        <w:rPr>
          <w:rFonts w:asciiTheme="minorHAnsi" w:eastAsiaTheme="minorEastAsia" w:hAnsiTheme="minorHAnsi" w:cstheme="minorBidi"/>
          <w:b w:val="0"/>
          <w:noProof/>
          <w:kern w:val="2"/>
          <w:sz w:val="21"/>
        </w:rPr>
      </w:pPr>
      <w:r>
        <w:rPr>
          <w:noProof/>
        </w:rPr>
        <w:t>Proposal 3</w:t>
      </w:r>
      <w:r>
        <w:rPr>
          <w:rFonts w:asciiTheme="minorHAnsi" w:eastAsiaTheme="minorEastAsia" w:hAnsiTheme="minorHAnsi" w:cstheme="minorBidi"/>
          <w:b w:val="0"/>
          <w:noProof/>
          <w:kern w:val="2"/>
          <w:sz w:val="21"/>
        </w:rPr>
        <w:tab/>
      </w:r>
      <w:r>
        <w:rPr>
          <w:noProof/>
        </w:rPr>
        <w:t>When the Uu link quality of the U2N intermediate relay UE become better, the U2N intermediate relay UE shall perform cell reselection and send notification message towards U2N remote UE.</w:t>
      </w:r>
    </w:p>
    <w:p w14:paraId="5F0D3D73" w14:textId="77777777" w:rsidR="00211267" w:rsidRDefault="00211267">
      <w:pPr>
        <w:pStyle w:val="TOC1"/>
        <w:rPr>
          <w:rFonts w:asciiTheme="minorHAnsi" w:eastAsiaTheme="minorEastAsia" w:hAnsiTheme="minorHAnsi" w:cstheme="minorBidi"/>
          <w:b w:val="0"/>
          <w:noProof/>
          <w:kern w:val="2"/>
          <w:sz w:val="21"/>
        </w:rPr>
      </w:pPr>
      <w:r>
        <w:rPr>
          <w:noProof/>
        </w:rPr>
        <w:t>Proposal 4</w:t>
      </w:r>
      <w:r>
        <w:rPr>
          <w:rFonts w:asciiTheme="minorHAnsi" w:eastAsiaTheme="minorEastAsia" w:hAnsiTheme="minorHAnsi" w:cstheme="minorBidi"/>
          <w:b w:val="0"/>
          <w:noProof/>
          <w:kern w:val="2"/>
          <w:sz w:val="21"/>
        </w:rPr>
        <w:tab/>
      </w:r>
      <w:r>
        <w:rPr>
          <w:noProof/>
        </w:rPr>
        <w:t>One timer can be configured together with the notification message for both U2N intermediate relay UE’s relay reselection and cell reselection.</w:t>
      </w:r>
    </w:p>
    <w:p w14:paraId="268CD664" w14:textId="19FB4357" w:rsidR="00223853" w:rsidRPr="003E0BCE" w:rsidRDefault="001757F4">
      <w:r>
        <w:fldChar w:fldCharType="end"/>
      </w:r>
    </w:p>
    <w:p w14:paraId="4345830D" w14:textId="5C8295CE" w:rsidR="00D2205F" w:rsidRDefault="00D2205F">
      <w:pPr>
        <w:pStyle w:val="1"/>
      </w:pPr>
      <w:r>
        <w:rPr>
          <w:rFonts w:hint="eastAsia"/>
        </w:rPr>
        <w:t>Reference</w:t>
      </w:r>
    </w:p>
    <w:p w14:paraId="2F89D4DF" w14:textId="77777777" w:rsidR="00D2205F" w:rsidRPr="00D2205F" w:rsidRDefault="00D2205F" w:rsidP="00D2205F"/>
    <w:sectPr w:rsidR="00D2205F" w:rsidRPr="00D2205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E3758" w14:textId="77777777" w:rsidR="002761D8" w:rsidRDefault="002761D8" w:rsidP="00D61E24">
      <w:pPr>
        <w:spacing w:after="0"/>
      </w:pPr>
      <w:r>
        <w:separator/>
      </w:r>
    </w:p>
  </w:endnote>
  <w:endnote w:type="continuationSeparator" w:id="0">
    <w:p w14:paraId="36E38910" w14:textId="77777777" w:rsidR="002761D8" w:rsidRDefault="002761D8"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C34905">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8083E" w14:textId="77777777" w:rsidR="002761D8" w:rsidRDefault="002761D8" w:rsidP="00D61E24">
      <w:pPr>
        <w:spacing w:after="0"/>
      </w:pPr>
      <w:r>
        <w:separator/>
      </w:r>
    </w:p>
  </w:footnote>
  <w:footnote w:type="continuationSeparator" w:id="0">
    <w:p w14:paraId="335095C6" w14:textId="77777777" w:rsidR="002761D8" w:rsidRDefault="002761D8"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29D"/>
    <w:multiLevelType w:val="hybridMultilevel"/>
    <w:tmpl w:val="AEBAB032"/>
    <w:lvl w:ilvl="0" w:tplc="A0D809B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588"/>
    <w:multiLevelType w:val="hybridMultilevel"/>
    <w:tmpl w:val="7BDE7146"/>
    <w:lvl w:ilvl="0" w:tplc="5CD4A40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765C2"/>
    <w:multiLevelType w:val="hybridMultilevel"/>
    <w:tmpl w:val="0846D98E"/>
    <w:lvl w:ilvl="0" w:tplc="DF6EF9B6">
      <w:start w:val="1"/>
      <w:numFmt w:val="bullet"/>
      <w:lvlText w:val=""/>
      <w:lvlJc w:val="left"/>
      <w:pPr>
        <w:tabs>
          <w:tab w:val="num" w:pos="720"/>
        </w:tabs>
        <w:ind w:left="720" w:hanging="360"/>
      </w:pPr>
      <w:rPr>
        <w:rFonts w:ascii="Symbol" w:hAnsi="Symbol" w:hint="default"/>
      </w:rPr>
    </w:lvl>
    <w:lvl w:ilvl="1" w:tplc="654EB87C">
      <w:numFmt w:val="bullet"/>
      <w:lvlText w:val="o"/>
      <w:lvlJc w:val="left"/>
      <w:pPr>
        <w:tabs>
          <w:tab w:val="num" w:pos="1440"/>
        </w:tabs>
        <w:ind w:left="1440" w:hanging="360"/>
      </w:pPr>
      <w:rPr>
        <w:rFonts w:ascii="Courier New" w:hAnsi="Courier New" w:hint="default"/>
      </w:rPr>
    </w:lvl>
    <w:lvl w:ilvl="2" w:tplc="1A768E18" w:tentative="1">
      <w:start w:val="1"/>
      <w:numFmt w:val="bullet"/>
      <w:lvlText w:val=""/>
      <w:lvlJc w:val="left"/>
      <w:pPr>
        <w:tabs>
          <w:tab w:val="num" w:pos="2160"/>
        </w:tabs>
        <w:ind w:left="2160" w:hanging="360"/>
      </w:pPr>
      <w:rPr>
        <w:rFonts w:ascii="Symbol" w:hAnsi="Symbol" w:hint="default"/>
      </w:rPr>
    </w:lvl>
    <w:lvl w:ilvl="3" w:tplc="CC2C4374" w:tentative="1">
      <w:start w:val="1"/>
      <w:numFmt w:val="bullet"/>
      <w:lvlText w:val=""/>
      <w:lvlJc w:val="left"/>
      <w:pPr>
        <w:tabs>
          <w:tab w:val="num" w:pos="2880"/>
        </w:tabs>
        <w:ind w:left="2880" w:hanging="360"/>
      </w:pPr>
      <w:rPr>
        <w:rFonts w:ascii="Symbol" w:hAnsi="Symbol" w:hint="default"/>
      </w:rPr>
    </w:lvl>
    <w:lvl w:ilvl="4" w:tplc="18524D3E" w:tentative="1">
      <w:start w:val="1"/>
      <w:numFmt w:val="bullet"/>
      <w:lvlText w:val=""/>
      <w:lvlJc w:val="left"/>
      <w:pPr>
        <w:tabs>
          <w:tab w:val="num" w:pos="3600"/>
        </w:tabs>
        <w:ind w:left="3600" w:hanging="360"/>
      </w:pPr>
      <w:rPr>
        <w:rFonts w:ascii="Symbol" w:hAnsi="Symbol" w:hint="default"/>
      </w:rPr>
    </w:lvl>
    <w:lvl w:ilvl="5" w:tplc="B12C7886" w:tentative="1">
      <w:start w:val="1"/>
      <w:numFmt w:val="bullet"/>
      <w:lvlText w:val=""/>
      <w:lvlJc w:val="left"/>
      <w:pPr>
        <w:tabs>
          <w:tab w:val="num" w:pos="4320"/>
        </w:tabs>
        <w:ind w:left="4320" w:hanging="360"/>
      </w:pPr>
      <w:rPr>
        <w:rFonts w:ascii="Symbol" w:hAnsi="Symbol" w:hint="default"/>
      </w:rPr>
    </w:lvl>
    <w:lvl w:ilvl="6" w:tplc="473674BE" w:tentative="1">
      <w:start w:val="1"/>
      <w:numFmt w:val="bullet"/>
      <w:lvlText w:val=""/>
      <w:lvlJc w:val="left"/>
      <w:pPr>
        <w:tabs>
          <w:tab w:val="num" w:pos="5040"/>
        </w:tabs>
        <w:ind w:left="5040" w:hanging="360"/>
      </w:pPr>
      <w:rPr>
        <w:rFonts w:ascii="Symbol" w:hAnsi="Symbol" w:hint="default"/>
      </w:rPr>
    </w:lvl>
    <w:lvl w:ilvl="7" w:tplc="32DC7B58" w:tentative="1">
      <w:start w:val="1"/>
      <w:numFmt w:val="bullet"/>
      <w:lvlText w:val=""/>
      <w:lvlJc w:val="left"/>
      <w:pPr>
        <w:tabs>
          <w:tab w:val="num" w:pos="5760"/>
        </w:tabs>
        <w:ind w:left="5760" w:hanging="360"/>
      </w:pPr>
      <w:rPr>
        <w:rFonts w:ascii="Symbol" w:hAnsi="Symbol" w:hint="default"/>
      </w:rPr>
    </w:lvl>
    <w:lvl w:ilvl="8" w:tplc="42D8BD3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5263065"/>
    <w:multiLevelType w:val="hybridMultilevel"/>
    <w:tmpl w:val="5ECAEDEA"/>
    <w:lvl w:ilvl="0" w:tplc="4CCC8F64">
      <w:start w:val="1"/>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922049E"/>
    <w:multiLevelType w:val="hybridMultilevel"/>
    <w:tmpl w:val="1C3A3A70"/>
    <w:lvl w:ilvl="0" w:tplc="8ED63F2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FF1973"/>
    <w:multiLevelType w:val="hybridMultilevel"/>
    <w:tmpl w:val="295E5320"/>
    <w:lvl w:ilvl="0" w:tplc="52365252">
      <w:start w:val="1"/>
      <w:numFmt w:val="bullet"/>
      <w:lvlText w:val=""/>
      <w:lvlJc w:val="left"/>
      <w:pPr>
        <w:tabs>
          <w:tab w:val="num" w:pos="720"/>
        </w:tabs>
        <w:ind w:left="720" w:hanging="360"/>
      </w:pPr>
      <w:rPr>
        <w:rFonts w:ascii="Symbol" w:hAnsi="Symbol" w:hint="default"/>
      </w:rPr>
    </w:lvl>
    <w:lvl w:ilvl="1" w:tplc="8DBCF34A" w:tentative="1">
      <w:start w:val="1"/>
      <w:numFmt w:val="bullet"/>
      <w:lvlText w:val=""/>
      <w:lvlJc w:val="left"/>
      <w:pPr>
        <w:tabs>
          <w:tab w:val="num" w:pos="1440"/>
        </w:tabs>
        <w:ind w:left="1440" w:hanging="360"/>
      </w:pPr>
      <w:rPr>
        <w:rFonts w:ascii="Symbol" w:hAnsi="Symbol" w:hint="default"/>
      </w:rPr>
    </w:lvl>
    <w:lvl w:ilvl="2" w:tplc="048EFBE6" w:tentative="1">
      <w:start w:val="1"/>
      <w:numFmt w:val="bullet"/>
      <w:lvlText w:val=""/>
      <w:lvlJc w:val="left"/>
      <w:pPr>
        <w:tabs>
          <w:tab w:val="num" w:pos="2160"/>
        </w:tabs>
        <w:ind w:left="2160" w:hanging="360"/>
      </w:pPr>
      <w:rPr>
        <w:rFonts w:ascii="Symbol" w:hAnsi="Symbol" w:hint="default"/>
      </w:rPr>
    </w:lvl>
    <w:lvl w:ilvl="3" w:tplc="5AA2743A" w:tentative="1">
      <w:start w:val="1"/>
      <w:numFmt w:val="bullet"/>
      <w:lvlText w:val=""/>
      <w:lvlJc w:val="left"/>
      <w:pPr>
        <w:tabs>
          <w:tab w:val="num" w:pos="2880"/>
        </w:tabs>
        <w:ind w:left="2880" w:hanging="360"/>
      </w:pPr>
      <w:rPr>
        <w:rFonts w:ascii="Symbol" w:hAnsi="Symbol" w:hint="default"/>
      </w:rPr>
    </w:lvl>
    <w:lvl w:ilvl="4" w:tplc="5F301674" w:tentative="1">
      <w:start w:val="1"/>
      <w:numFmt w:val="bullet"/>
      <w:lvlText w:val=""/>
      <w:lvlJc w:val="left"/>
      <w:pPr>
        <w:tabs>
          <w:tab w:val="num" w:pos="3600"/>
        </w:tabs>
        <w:ind w:left="3600" w:hanging="360"/>
      </w:pPr>
      <w:rPr>
        <w:rFonts w:ascii="Symbol" w:hAnsi="Symbol" w:hint="default"/>
      </w:rPr>
    </w:lvl>
    <w:lvl w:ilvl="5" w:tplc="A176D82A" w:tentative="1">
      <w:start w:val="1"/>
      <w:numFmt w:val="bullet"/>
      <w:lvlText w:val=""/>
      <w:lvlJc w:val="left"/>
      <w:pPr>
        <w:tabs>
          <w:tab w:val="num" w:pos="4320"/>
        </w:tabs>
        <w:ind w:left="4320" w:hanging="360"/>
      </w:pPr>
      <w:rPr>
        <w:rFonts w:ascii="Symbol" w:hAnsi="Symbol" w:hint="default"/>
      </w:rPr>
    </w:lvl>
    <w:lvl w:ilvl="6" w:tplc="49E2E37A" w:tentative="1">
      <w:start w:val="1"/>
      <w:numFmt w:val="bullet"/>
      <w:lvlText w:val=""/>
      <w:lvlJc w:val="left"/>
      <w:pPr>
        <w:tabs>
          <w:tab w:val="num" w:pos="5040"/>
        </w:tabs>
        <w:ind w:left="5040" w:hanging="360"/>
      </w:pPr>
      <w:rPr>
        <w:rFonts w:ascii="Symbol" w:hAnsi="Symbol" w:hint="default"/>
      </w:rPr>
    </w:lvl>
    <w:lvl w:ilvl="7" w:tplc="6736E044" w:tentative="1">
      <w:start w:val="1"/>
      <w:numFmt w:val="bullet"/>
      <w:lvlText w:val=""/>
      <w:lvlJc w:val="left"/>
      <w:pPr>
        <w:tabs>
          <w:tab w:val="num" w:pos="5760"/>
        </w:tabs>
        <w:ind w:left="5760" w:hanging="360"/>
      </w:pPr>
      <w:rPr>
        <w:rFonts w:ascii="Symbol" w:hAnsi="Symbol" w:hint="default"/>
      </w:rPr>
    </w:lvl>
    <w:lvl w:ilvl="8" w:tplc="4B4ABD6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73B2B40"/>
    <w:multiLevelType w:val="hybridMultilevel"/>
    <w:tmpl w:val="F2EE1D5A"/>
    <w:lvl w:ilvl="0" w:tplc="FA24E64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AC86496"/>
    <w:multiLevelType w:val="hybridMultilevel"/>
    <w:tmpl w:val="4F32B9F4"/>
    <w:lvl w:ilvl="0" w:tplc="6C36E1CE">
      <w:start w:val="1"/>
      <w:numFmt w:val="bullet"/>
      <w:lvlText w:val=""/>
      <w:lvlJc w:val="left"/>
      <w:pPr>
        <w:tabs>
          <w:tab w:val="num" w:pos="720"/>
        </w:tabs>
        <w:ind w:left="720" w:hanging="360"/>
      </w:pPr>
      <w:rPr>
        <w:rFonts w:ascii="Symbol" w:hAnsi="Symbol" w:hint="default"/>
      </w:rPr>
    </w:lvl>
    <w:lvl w:ilvl="1" w:tplc="5E263CD2">
      <w:numFmt w:val="bullet"/>
      <w:lvlText w:val="o"/>
      <w:lvlJc w:val="left"/>
      <w:pPr>
        <w:tabs>
          <w:tab w:val="num" w:pos="1440"/>
        </w:tabs>
        <w:ind w:left="1440" w:hanging="360"/>
      </w:pPr>
      <w:rPr>
        <w:rFonts w:ascii="Courier New" w:hAnsi="Courier New" w:hint="default"/>
      </w:rPr>
    </w:lvl>
    <w:lvl w:ilvl="2" w:tplc="A0541F10">
      <w:numFmt w:val="bullet"/>
      <w:lvlText w:val=""/>
      <w:lvlJc w:val="left"/>
      <w:pPr>
        <w:tabs>
          <w:tab w:val="num" w:pos="2160"/>
        </w:tabs>
        <w:ind w:left="2160" w:hanging="360"/>
      </w:pPr>
      <w:rPr>
        <w:rFonts w:ascii="Wingdings" w:hAnsi="Wingdings" w:hint="default"/>
      </w:rPr>
    </w:lvl>
    <w:lvl w:ilvl="3" w:tplc="EBEECB0C">
      <w:numFmt w:val="bullet"/>
      <w:lvlText w:val=""/>
      <w:lvlJc w:val="left"/>
      <w:pPr>
        <w:tabs>
          <w:tab w:val="num" w:pos="2880"/>
        </w:tabs>
        <w:ind w:left="2880" w:hanging="360"/>
      </w:pPr>
      <w:rPr>
        <w:rFonts w:ascii="Symbol" w:hAnsi="Symbol" w:hint="default"/>
      </w:rPr>
    </w:lvl>
    <w:lvl w:ilvl="4" w:tplc="020CCEDC" w:tentative="1">
      <w:start w:val="1"/>
      <w:numFmt w:val="bullet"/>
      <w:lvlText w:val=""/>
      <w:lvlJc w:val="left"/>
      <w:pPr>
        <w:tabs>
          <w:tab w:val="num" w:pos="3600"/>
        </w:tabs>
        <w:ind w:left="3600" w:hanging="360"/>
      </w:pPr>
      <w:rPr>
        <w:rFonts w:ascii="Symbol" w:hAnsi="Symbol" w:hint="default"/>
      </w:rPr>
    </w:lvl>
    <w:lvl w:ilvl="5" w:tplc="48BCAEB2" w:tentative="1">
      <w:start w:val="1"/>
      <w:numFmt w:val="bullet"/>
      <w:lvlText w:val=""/>
      <w:lvlJc w:val="left"/>
      <w:pPr>
        <w:tabs>
          <w:tab w:val="num" w:pos="4320"/>
        </w:tabs>
        <w:ind w:left="4320" w:hanging="360"/>
      </w:pPr>
      <w:rPr>
        <w:rFonts w:ascii="Symbol" w:hAnsi="Symbol" w:hint="default"/>
      </w:rPr>
    </w:lvl>
    <w:lvl w:ilvl="6" w:tplc="62968270" w:tentative="1">
      <w:start w:val="1"/>
      <w:numFmt w:val="bullet"/>
      <w:lvlText w:val=""/>
      <w:lvlJc w:val="left"/>
      <w:pPr>
        <w:tabs>
          <w:tab w:val="num" w:pos="5040"/>
        </w:tabs>
        <w:ind w:left="5040" w:hanging="360"/>
      </w:pPr>
      <w:rPr>
        <w:rFonts w:ascii="Symbol" w:hAnsi="Symbol" w:hint="default"/>
      </w:rPr>
    </w:lvl>
    <w:lvl w:ilvl="7" w:tplc="764CDC8E" w:tentative="1">
      <w:start w:val="1"/>
      <w:numFmt w:val="bullet"/>
      <w:lvlText w:val=""/>
      <w:lvlJc w:val="left"/>
      <w:pPr>
        <w:tabs>
          <w:tab w:val="num" w:pos="5760"/>
        </w:tabs>
        <w:ind w:left="5760" w:hanging="360"/>
      </w:pPr>
      <w:rPr>
        <w:rFonts w:ascii="Symbol" w:hAnsi="Symbol" w:hint="default"/>
      </w:rPr>
    </w:lvl>
    <w:lvl w:ilvl="8" w:tplc="ECB80C8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0"/>
  </w:num>
  <w:num w:numId="3">
    <w:abstractNumId w:val="14"/>
  </w:num>
  <w:num w:numId="4">
    <w:abstractNumId w:val="5"/>
  </w:num>
  <w:num w:numId="5">
    <w:abstractNumId w:val="2"/>
  </w:num>
  <w:num w:numId="6">
    <w:abstractNumId w:val="1"/>
  </w:num>
  <w:num w:numId="7">
    <w:abstractNumId w:val="13"/>
  </w:num>
  <w:num w:numId="8">
    <w:abstractNumId w:val="3"/>
  </w:num>
  <w:num w:numId="9">
    <w:abstractNumId w:val="8"/>
  </w:num>
  <w:num w:numId="10">
    <w:abstractNumId w:val="7"/>
  </w:num>
  <w:num w:numId="11">
    <w:abstractNumId w:val="9"/>
  </w:num>
  <w:num w:numId="12">
    <w:abstractNumId w:val="4"/>
  </w:num>
  <w:num w:numId="13">
    <w:abstractNumId w:val="12"/>
  </w:num>
  <w:num w:numId="14">
    <w:abstractNumId w:val="0"/>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00777"/>
    <w:rsid w:val="000014DF"/>
    <w:rsid w:val="00002979"/>
    <w:rsid w:val="00003B69"/>
    <w:rsid w:val="00004E9B"/>
    <w:rsid w:val="000101C8"/>
    <w:rsid w:val="000124FD"/>
    <w:rsid w:val="00016F71"/>
    <w:rsid w:val="0001786F"/>
    <w:rsid w:val="00021967"/>
    <w:rsid w:val="00022480"/>
    <w:rsid w:val="000227EF"/>
    <w:rsid w:val="00025CEE"/>
    <w:rsid w:val="000322E0"/>
    <w:rsid w:val="00033DEA"/>
    <w:rsid w:val="00034407"/>
    <w:rsid w:val="00034FD0"/>
    <w:rsid w:val="00036986"/>
    <w:rsid w:val="0003756C"/>
    <w:rsid w:val="00040246"/>
    <w:rsid w:val="00040CC9"/>
    <w:rsid w:val="0004251C"/>
    <w:rsid w:val="000442B6"/>
    <w:rsid w:val="00046AB4"/>
    <w:rsid w:val="00051F3B"/>
    <w:rsid w:val="00056620"/>
    <w:rsid w:val="00061755"/>
    <w:rsid w:val="00062016"/>
    <w:rsid w:val="00064867"/>
    <w:rsid w:val="00065CCB"/>
    <w:rsid w:val="00070346"/>
    <w:rsid w:val="0007113A"/>
    <w:rsid w:val="000738F8"/>
    <w:rsid w:val="00073EA1"/>
    <w:rsid w:val="000913E5"/>
    <w:rsid w:val="000919A4"/>
    <w:rsid w:val="00097CD8"/>
    <w:rsid w:val="000A6341"/>
    <w:rsid w:val="000B54BA"/>
    <w:rsid w:val="000B6610"/>
    <w:rsid w:val="000B79B4"/>
    <w:rsid w:val="000C1197"/>
    <w:rsid w:val="000C38CE"/>
    <w:rsid w:val="000D63FB"/>
    <w:rsid w:val="000F3127"/>
    <w:rsid w:val="000F4D5D"/>
    <w:rsid w:val="000F70C1"/>
    <w:rsid w:val="00101805"/>
    <w:rsid w:val="00104FE8"/>
    <w:rsid w:val="00105716"/>
    <w:rsid w:val="00113592"/>
    <w:rsid w:val="001201BC"/>
    <w:rsid w:val="0012590A"/>
    <w:rsid w:val="00125FCE"/>
    <w:rsid w:val="00126FA6"/>
    <w:rsid w:val="00132171"/>
    <w:rsid w:val="00132D63"/>
    <w:rsid w:val="00133DDB"/>
    <w:rsid w:val="00134229"/>
    <w:rsid w:val="00137169"/>
    <w:rsid w:val="00137A2F"/>
    <w:rsid w:val="00140688"/>
    <w:rsid w:val="001413BC"/>
    <w:rsid w:val="001433C4"/>
    <w:rsid w:val="00150B68"/>
    <w:rsid w:val="0017071A"/>
    <w:rsid w:val="001757F4"/>
    <w:rsid w:val="001763AC"/>
    <w:rsid w:val="00180097"/>
    <w:rsid w:val="00181860"/>
    <w:rsid w:val="0018453B"/>
    <w:rsid w:val="00184E54"/>
    <w:rsid w:val="00190729"/>
    <w:rsid w:val="00190B1F"/>
    <w:rsid w:val="00191404"/>
    <w:rsid w:val="001923FA"/>
    <w:rsid w:val="001932D8"/>
    <w:rsid w:val="00193628"/>
    <w:rsid w:val="001A04A9"/>
    <w:rsid w:val="001A0E27"/>
    <w:rsid w:val="001B20E4"/>
    <w:rsid w:val="001B2CB2"/>
    <w:rsid w:val="001B5776"/>
    <w:rsid w:val="001B74A0"/>
    <w:rsid w:val="001C3103"/>
    <w:rsid w:val="001C4A93"/>
    <w:rsid w:val="001C51CE"/>
    <w:rsid w:val="001C7152"/>
    <w:rsid w:val="001D5B3A"/>
    <w:rsid w:val="001D5B3E"/>
    <w:rsid w:val="001D5EAC"/>
    <w:rsid w:val="001D7118"/>
    <w:rsid w:val="001E70D4"/>
    <w:rsid w:val="001E72B1"/>
    <w:rsid w:val="001F0E97"/>
    <w:rsid w:val="001F46C7"/>
    <w:rsid w:val="00211267"/>
    <w:rsid w:val="002117DC"/>
    <w:rsid w:val="0021205A"/>
    <w:rsid w:val="00216707"/>
    <w:rsid w:val="00217A56"/>
    <w:rsid w:val="00223853"/>
    <w:rsid w:val="00230A95"/>
    <w:rsid w:val="0023409F"/>
    <w:rsid w:val="00236552"/>
    <w:rsid w:val="00237836"/>
    <w:rsid w:val="00243CE0"/>
    <w:rsid w:val="002505C1"/>
    <w:rsid w:val="00255066"/>
    <w:rsid w:val="00256ADD"/>
    <w:rsid w:val="002576B6"/>
    <w:rsid w:val="00264471"/>
    <w:rsid w:val="00264E71"/>
    <w:rsid w:val="00271844"/>
    <w:rsid w:val="002761D8"/>
    <w:rsid w:val="002845A1"/>
    <w:rsid w:val="0028516E"/>
    <w:rsid w:val="0028642D"/>
    <w:rsid w:val="00290C95"/>
    <w:rsid w:val="002940D9"/>
    <w:rsid w:val="00294A34"/>
    <w:rsid w:val="002975E5"/>
    <w:rsid w:val="002A090D"/>
    <w:rsid w:val="002A533A"/>
    <w:rsid w:val="002A56A7"/>
    <w:rsid w:val="002A58D2"/>
    <w:rsid w:val="002B286A"/>
    <w:rsid w:val="002B6067"/>
    <w:rsid w:val="002C50A7"/>
    <w:rsid w:val="002D1A03"/>
    <w:rsid w:val="002E16B2"/>
    <w:rsid w:val="002E1B32"/>
    <w:rsid w:val="002E6A38"/>
    <w:rsid w:val="002F1F08"/>
    <w:rsid w:val="002F305C"/>
    <w:rsid w:val="002F4860"/>
    <w:rsid w:val="002F64DB"/>
    <w:rsid w:val="00303691"/>
    <w:rsid w:val="0030476F"/>
    <w:rsid w:val="00313E20"/>
    <w:rsid w:val="00315E65"/>
    <w:rsid w:val="00317737"/>
    <w:rsid w:val="00320078"/>
    <w:rsid w:val="00322BF3"/>
    <w:rsid w:val="0032496F"/>
    <w:rsid w:val="003252A8"/>
    <w:rsid w:val="00326974"/>
    <w:rsid w:val="00327A71"/>
    <w:rsid w:val="00332B80"/>
    <w:rsid w:val="00334B7D"/>
    <w:rsid w:val="003420ED"/>
    <w:rsid w:val="00345070"/>
    <w:rsid w:val="00350C2C"/>
    <w:rsid w:val="00355F45"/>
    <w:rsid w:val="0035778E"/>
    <w:rsid w:val="00360D31"/>
    <w:rsid w:val="00361301"/>
    <w:rsid w:val="00361E9F"/>
    <w:rsid w:val="00367719"/>
    <w:rsid w:val="00372409"/>
    <w:rsid w:val="003724B4"/>
    <w:rsid w:val="00372507"/>
    <w:rsid w:val="0037505A"/>
    <w:rsid w:val="003809F6"/>
    <w:rsid w:val="00391CFC"/>
    <w:rsid w:val="00393B71"/>
    <w:rsid w:val="00394BAE"/>
    <w:rsid w:val="003966DF"/>
    <w:rsid w:val="003969D7"/>
    <w:rsid w:val="00396A2A"/>
    <w:rsid w:val="003A27D7"/>
    <w:rsid w:val="003B10A3"/>
    <w:rsid w:val="003B3E4F"/>
    <w:rsid w:val="003B54CA"/>
    <w:rsid w:val="003B5A35"/>
    <w:rsid w:val="003B7DAF"/>
    <w:rsid w:val="003C05DD"/>
    <w:rsid w:val="003C351D"/>
    <w:rsid w:val="003C4A8D"/>
    <w:rsid w:val="003C7AA3"/>
    <w:rsid w:val="003D1485"/>
    <w:rsid w:val="003E06A1"/>
    <w:rsid w:val="003E0BCE"/>
    <w:rsid w:val="003E50EA"/>
    <w:rsid w:val="003E5C95"/>
    <w:rsid w:val="003F0496"/>
    <w:rsid w:val="003F0B24"/>
    <w:rsid w:val="003F3FA7"/>
    <w:rsid w:val="003F43E4"/>
    <w:rsid w:val="003F4EF3"/>
    <w:rsid w:val="003F73E4"/>
    <w:rsid w:val="003F7F7F"/>
    <w:rsid w:val="004077AA"/>
    <w:rsid w:val="0041176A"/>
    <w:rsid w:val="0041416E"/>
    <w:rsid w:val="00417F93"/>
    <w:rsid w:val="004216B4"/>
    <w:rsid w:val="00425978"/>
    <w:rsid w:val="004325E5"/>
    <w:rsid w:val="00432D23"/>
    <w:rsid w:val="0043497A"/>
    <w:rsid w:val="004407B9"/>
    <w:rsid w:val="00441395"/>
    <w:rsid w:val="00445E98"/>
    <w:rsid w:val="00450246"/>
    <w:rsid w:val="004554B6"/>
    <w:rsid w:val="00456480"/>
    <w:rsid w:val="00456EFE"/>
    <w:rsid w:val="00460817"/>
    <w:rsid w:val="00462573"/>
    <w:rsid w:val="004768E1"/>
    <w:rsid w:val="004837E9"/>
    <w:rsid w:val="00486394"/>
    <w:rsid w:val="00487EE0"/>
    <w:rsid w:val="00494CD1"/>
    <w:rsid w:val="00495812"/>
    <w:rsid w:val="00495F57"/>
    <w:rsid w:val="004A5C67"/>
    <w:rsid w:val="004C1964"/>
    <w:rsid w:val="004C226A"/>
    <w:rsid w:val="004C2381"/>
    <w:rsid w:val="004C3A4B"/>
    <w:rsid w:val="004C7631"/>
    <w:rsid w:val="004C7A04"/>
    <w:rsid w:val="004D2047"/>
    <w:rsid w:val="004D7F3D"/>
    <w:rsid w:val="004F0669"/>
    <w:rsid w:val="004F1146"/>
    <w:rsid w:val="004F2D18"/>
    <w:rsid w:val="004F4CC8"/>
    <w:rsid w:val="004F4D2C"/>
    <w:rsid w:val="004F5288"/>
    <w:rsid w:val="004F5D0F"/>
    <w:rsid w:val="0050003B"/>
    <w:rsid w:val="0050330A"/>
    <w:rsid w:val="005041EB"/>
    <w:rsid w:val="005125D5"/>
    <w:rsid w:val="00512B98"/>
    <w:rsid w:val="0051434F"/>
    <w:rsid w:val="00516683"/>
    <w:rsid w:val="00520C5E"/>
    <w:rsid w:val="005216D9"/>
    <w:rsid w:val="005242D5"/>
    <w:rsid w:val="00525DD0"/>
    <w:rsid w:val="005305A7"/>
    <w:rsid w:val="0053168D"/>
    <w:rsid w:val="005350D5"/>
    <w:rsid w:val="00537805"/>
    <w:rsid w:val="00542877"/>
    <w:rsid w:val="00542C68"/>
    <w:rsid w:val="00543363"/>
    <w:rsid w:val="005459CE"/>
    <w:rsid w:val="00546BAF"/>
    <w:rsid w:val="00547002"/>
    <w:rsid w:val="005508C6"/>
    <w:rsid w:val="0055639E"/>
    <w:rsid w:val="0056279C"/>
    <w:rsid w:val="00563C9F"/>
    <w:rsid w:val="00570D51"/>
    <w:rsid w:val="00571BD6"/>
    <w:rsid w:val="00573B72"/>
    <w:rsid w:val="00575329"/>
    <w:rsid w:val="00576182"/>
    <w:rsid w:val="005801C7"/>
    <w:rsid w:val="00581D4F"/>
    <w:rsid w:val="00583E49"/>
    <w:rsid w:val="00584CF9"/>
    <w:rsid w:val="00591E67"/>
    <w:rsid w:val="00597651"/>
    <w:rsid w:val="005A19D7"/>
    <w:rsid w:val="005A4976"/>
    <w:rsid w:val="005A5252"/>
    <w:rsid w:val="005A5BE4"/>
    <w:rsid w:val="005A6234"/>
    <w:rsid w:val="005B1592"/>
    <w:rsid w:val="005B45AD"/>
    <w:rsid w:val="005C2979"/>
    <w:rsid w:val="005C2D5D"/>
    <w:rsid w:val="005C6698"/>
    <w:rsid w:val="005C7048"/>
    <w:rsid w:val="005D1F55"/>
    <w:rsid w:val="005D30BE"/>
    <w:rsid w:val="005D44CD"/>
    <w:rsid w:val="005D5523"/>
    <w:rsid w:val="005D5B8E"/>
    <w:rsid w:val="005D5DB5"/>
    <w:rsid w:val="005D62AA"/>
    <w:rsid w:val="005E75C3"/>
    <w:rsid w:val="005F07A0"/>
    <w:rsid w:val="00602454"/>
    <w:rsid w:val="00606AF3"/>
    <w:rsid w:val="00610874"/>
    <w:rsid w:val="00611EE0"/>
    <w:rsid w:val="00620707"/>
    <w:rsid w:val="00622A39"/>
    <w:rsid w:val="0062585B"/>
    <w:rsid w:val="006314C9"/>
    <w:rsid w:val="0063174E"/>
    <w:rsid w:val="00635814"/>
    <w:rsid w:val="00637BC9"/>
    <w:rsid w:val="00641948"/>
    <w:rsid w:val="00645492"/>
    <w:rsid w:val="00652EA4"/>
    <w:rsid w:val="006538D6"/>
    <w:rsid w:val="0065587E"/>
    <w:rsid w:val="00661355"/>
    <w:rsid w:val="0066408E"/>
    <w:rsid w:val="00674964"/>
    <w:rsid w:val="006810A2"/>
    <w:rsid w:val="0068223D"/>
    <w:rsid w:val="00691D07"/>
    <w:rsid w:val="0069222C"/>
    <w:rsid w:val="00694FA7"/>
    <w:rsid w:val="006A1CA4"/>
    <w:rsid w:val="006A3847"/>
    <w:rsid w:val="006A3965"/>
    <w:rsid w:val="006A434F"/>
    <w:rsid w:val="006B3679"/>
    <w:rsid w:val="006B3751"/>
    <w:rsid w:val="006B5BBF"/>
    <w:rsid w:val="006C0B4A"/>
    <w:rsid w:val="006C349C"/>
    <w:rsid w:val="006C48A5"/>
    <w:rsid w:val="006C4A39"/>
    <w:rsid w:val="006C57A6"/>
    <w:rsid w:val="006C6257"/>
    <w:rsid w:val="006C671C"/>
    <w:rsid w:val="006D03AF"/>
    <w:rsid w:val="006D0D35"/>
    <w:rsid w:val="006D21FB"/>
    <w:rsid w:val="006D2F6F"/>
    <w:rsid w:val="006D477F"/>
    <w:rsid w:val="006D60D0"/>
    <w:rsid w:val="006D61A3"/>
    <w:rsid w:val="006E77D1"/>
    <w:rsid w:val="006E7DDA"/>
    <w:rsid w:val="007027C6"/>
    <w:rsid w:val="00704E43"/>
    <w:rsid w:val="00711225"/>
    <w:rsid w:val="00711EC2"/>
    <w:rsid w:val="00712E5A"/>
    <w:rsid w:val="00713C0E"/>
    <w:rsid w:val="00713CAF"/>
    <w:rsid w:val="007217AF"/>
    <w:rsid w:val="00723ACF"/>
    <w:rsid w:val="00727266"/>
    <w:rsid w:val="00740330"/>
    <w:rsid w:val="007438B8"/>
    <w:rsid w:val="007442F4"/>
    <w:rsid w:val="00745310"/>
    <w:rsid w:val="007477BA"/>
    <w:rsid w:val="00751ADD"/>
    <w:rsid w:val="00752780"/>
    <w:rsid w:val="00752B31"/>
    <w:rsid w:val="00753178"/>
    <w:rsid w:val="00755FE2"/>
    <w:rsid w:val="00756AB8"/>
    <w:rsid w:val="00761C9E"/>
    <w:rsid w:val="00763CF4"/>
    <w:rsid w:val="00763F85"/>
    <w:rsid w:val="00765514"/>
    <w:rsid w:val="00766AA9"/>
    <w:rsid w:val="00767B63"/>
    <w:rsid w:val="00771F6A"/>
    <w:rsid w:val="00776C4C"/>
    <w:rsid w:val="00781585"/>
    <w:rsid w:val="00783A49"/>
    <w:rsid w:val="00787852"/>
    <w:rsid w:val="0079128B"/>
    <w:rsid w:val="00791514"/>
    <w:rsid w:val="00793051"/>
    <w:rsid w:val="007A0B6A"/>
    <w:rsid w:val="007A2F5A"/>
    <w:rsid w:val="007A6C04"/>
    <w:rsid w:val="007B000D"/>
    <w:rsid w:val="007B4869"/>
    <w:rsid w:val="007B516E"/>
    <w:rsid w:val="007B6195"/>
    <w:rsid w:val="007C4EE8"/>
    <w:rsid w:val="007D26C5"/>
    <w:rsid w:val="007E15FF"/>
    <w:rsid w:val="007E2828"/>
    <w:rsid w:val="007E4FAA"/>
    <w:rsid w:val="007E62F4"/>
    <w:rsid w:val="007E7FEF"/>
    <w:rsid w:val="007F08C7"/>
    <w:rsid w:val="007F1E64"/>
    <w:rsid w:val="008011C5"/>
    <w:rsid w:val="0080483D"/>
    <w:rsid w:val="0080595F"/>
    <w:rsid w:val="00810CA0"/>
    <w:rsid w:val="0081555A"/>
    <w:rsid w:val="00815BF7"/>
    <w:rsid w:val="00825BD1"/>
    <w:rsid w:val="008311E2"/>
    <w:rsid w:val="00832D0F"/>
    <w:rsid w:val="00833AEF"/>
    <w:rsid w:val="00835218"/>
    <w:rsid w:val="00836B72"/>
    <w:rsid w:val="00841735"/>
    <w:rsid w:val="00842128"/>
    <w:rsid w:val="00844C82"/>
    <w:rsid w:val="00845BD4"/>
    <w:rsid w:val="008469D9"/>
    <w:rsid w:val="00850194"/>
    <w:rsid w:val="00850CB1"/>
    <w:rsid w:val="00851E2F"/>
    <w:rsid w:val="00860546"/>
    <w:rsid w:val="00862B2B"/>
    <w:rsid w:val="00862B92"/>
    <w:rsid w:val="00867181"/>
    <w:rsid w:val="008706CD"/>
    <w:rsid w:val="00872D67"/>
    <w:rsid w:val="00880223"/>
    <w:rsid w:val="00881CE0"/>
    <w:rsid w:val="00883468"/>
    <w:rsid w:val="00887B7C"/>
    <w:rsid w:val="00895A7C"/>
    <w:rsid w:val="008A3E21"/>
    <w:rsid w:val="008A72B1"/>
    <w:rsid w:val="008B1CFA"/>
    <w:rsid w:val="008B4D70"/>
    <w:rsid w:val="008B5DF9"/>
    <w:rsid w:val="008C0995"/>
    <w:rsid w:val="008C3F6E"/>
    <w:rsid w:val="008D05A3"/>
    <w:rsid w:val="008D42BE"/>
    <w:rsid w:val="008D4482"/>
    <w:rsid w:val="008D47D8"/>
    <w:rsid w:val="008E0AC8"/>
    <w:rsid w:val="008E2ACD"/>
    <w:rsid w:val="008E31E4"/>
    <w:rsid w:val="008E43D5"/>
    <w:rsid w:val="008E4D9F"/>
    <w:rsid w:val="008E4ED8"/>
    <w:rsid w:val="008E500F"/>
    <w:rsid w:val="008E62FE"/>
    <w:rsid w:val="008F1AC3"/>
    <w:rsid w:val="008F24C8"/>
    <w:rsid w:val="008F3EC7"/>
    <w:rsid w:val="008F4228"/>
    <w:rsid w:val="008F64E2"/>
    <w:rsid w:val="00900AF3"/>
    <w:rsid w:val="00900C2A"/>
    <w:rsid w:val="00902EA3"/>
    <w:rsid w:val="00913B89"/>
    <w:rsid w:val="00913C04"/>
    <w:rsid w:val="0091459B"/>
    <w:rsid w:val="00914623"/>
    <w:rsid w:val="009154E2"/>
    <w:rsid w:val="00924FAF"/>
    <w:rsid w:val="009254D4"/>
    <w:rsid w:val="0093150C"/>
    <w:rsid w:val="009318BB"/>
    <w:rsid w:val="009335F4"/>
    <w:rsid w:val="00933BDB"/>
    <w:rsid w:val="00941C3A"/>
    <w:rsid w:val="00942190"/>
    <w:rsid w:val="009429FF"/>
    <w:rsid w:val="0094377B"/>
    <w:rsid w:val="0095082D"/>
    <w:rsid w:val="00952EB9"/>
    <w:rsid w:val="0095697F"/>
    <w:rsid w:val="009574F9"/>
    <w:rsid w:val="00957E13"/>
    <w:rsid w:val="00962D59"/>
    <w:rsid w:val="00963E77"/>
    <w:rsid w:val="00964C60"/>
    <w:rsid w:val="00973B50"/>
    <w:rsid w:val="00974D22"/>
    <w:rsid w:val="009841FA"/>
    <w:rsid w:val="00986B17"/>
    <w:rsid w:val="00992A1A"/>
    <w:rsid w:val="00997C23"/>
    <w:rsid w:val="009A1760"/>
    <w:rsid w:val="009A6223"/>
    <w:rsid w:val="009A6317"/>
    <w:rsid w:val="009A74AC"/>
    <w:rsid w:val="009A7C71"/>
    <w:rsid w:val="009B1A01"/>
    <w:rsid w:val="009B20DB"/>
    <w:rsid w:val="009B22C2"/>
    <w:rsid w:val="009B29E5"/>
    <w:rsid w:val="009B3452"/>
    <w:rsid w:val="009B61EF"/>
    <w:rsid w:val="009C17EB"/>
    <w:rsid w:val="009C394F"/>
    <w:rsid w:val="009C3C7B"/>
    <w:rsid w:val="009C44A6"/>
    <w:rsid w:val="009C50F0"/>
    <w:rsid w:val="009C5569"/>
    <w:rsid w:val="009C668E"/>
    <w:rsid w:val="009D24B5"/>
    <w:rsid w:val="009D2918"/>
    <w:rsid w:val="009D3237"/>
    <w:rsid w:val="009D4D13"/>
    <w:rsid w:val="009F1344"/>
    <w:rsid w:val="009F3ED3"/>
    <w:rsid w:val="00A05681"/>
    <w:rsid w:val="00A066A5"/>
    <w:rsid w:val="00A07213"/>
    <w:rsid w:val="00A12751"/>
    <w:rsid w:val="00A14E10"/>
    <w:rsid w:val="00A17E30"/>
    <w:rsid w:val="00A4093C"/>
    <w:rsid w:val="00A41CF1"/>
    <w:rsid w:val="00A44143"/>
    <w:rsid w:val="00A54815"/>
    <w:rsid w:val="00A559D8"/>
    <w:rsid w:val="00A6027C"/>
    <w:rsid w:val="00A61AF5"/>
    <w:rsid w:val="00A61E9D"/>
    <w:rsid w:val="00A6594E"/>
    <w:rsid w:val="00A67AD5"/>
    <w:rsid w:val="00A77601"/>
    <w:rsid w:val="00A80041"/>
    <w:rsid w:val="00A85F3B"/>
    <w:rsid w:val="00A92A19"/>
    <w:rsid w:val="00A93C41"/>
    <w:rsid w:val="00AA15E1"/>
    <w:rsid w:val="00AA19E3"/>
    <w:rsid w:val="00AA3D20"/>
    <w:rsid w:val="00AA5232"/>
    <w:rsid w:val="00AB6D09"/>
    <w:rsid w:val="00AB7426"/>
    <w:rsid w:val="00AC004C"/>
    <w:rsid w:val="00AC060A"/>
    <w:rsid w:val="00AC164A"/>
    <w:rsid w:val="00AC1EAE"/>
    <w:rsid w:val="00AC3B92"/>
    <w:rsid w:val="00AC6602"/>
    <w:rsid w:val="00AC68BE"/>
    <w:rsid w:val="00AD3226"/>
    <w:rsid w:val="00AD6B16"/>
    <w:rsid w:val="00AD79B2"/>
    <w:rsid w:val="00AE1638"/>
    <w:rsid w:val="00AE1863"/>
    <w:rsid w:val="00AE659B"/>
    <w:rsid w:val="00AE7047"/>
    <w:rsid w:val="00AF23AC"/>
    <w:rsid w:val="00AF2C80"/>
    <w:rsid w:val="00AF49E3"/>
    <w:rsid w:val="00AF57BA"/>
    <w:rsid w:val="00AF75E5"/>
    <w:rsid w:val="00AF77A1"/>
    <w:rsid w:val="00B02DB1"/>
    <w:rsid w:val="00B05AFB"/>
    <w:rsid w:val="00B07D6A"/>
    <w:rsid w:val="00B12465"/>
    <w:rsid w:val="00B20756"/>
    <w:rsid w:val="00B2482C"/>
    <w:rsid w:val="00B31CFB"/>
    <w:rsid w:val="00B343B0"/>
    <w:rsid w:val="00B36681"/>
    <w:rsid w:val="00B50BCB"/>
    <w:rsid w:val="00B545B3"/>
    <w:rsid w:val="00B546B4"/>
    <w:rsid w:val="00B60849"/>
    <w:rsid w:val="00B6382F"/>
    <w:rsid w:val="00B66D97"/>
    <w:rsid w:val="00B702E2"/>
    <w:rsid w:val="00B70389"/>
    <w:rsid w:val="00B7772D"/>
    <w:rsid w:val="00B848AE"/>
    <w:rsid w:val="00B8620F"/>
    <w:rsid w:val="00B9145B"/>
    <w:rsid w:val="00B92CEE"/>
    <w:rsid w:val="00B93AAC"/>
    <w:rsid w:val="00B97CEA"/>
    <w:rsid w:val="00B97DFA"/>
    <w:rsid w:val="00B97EDC"/>
    <w:rsid w:val="00BA109C"/>
    <w:rsid w:val="00BA1AD6"/>
    <w:rsid w:val="00BA2D0D"/>
    <w:rsid w:val="00BA3911"/>
    <w:rsid w:val="00BA485D"/>
    <w:rsid w:val="00BA49F6"/>
    <w:rsid w:val="00BA61A7"/>
    <w:rsid w:val="00BB124C"/>
    <w:rsid w:val="00BB4377"/>
    <w:rsid w:val="00BB67B0"/>
    <w:rsid w:val="00BC0E2A"/>
    <w:rsid w:val="00BC4242"/>
    <w:rsid w:val="00BD2B4B"/>
    <w:rsid w:val="00BD3880"/>
    <w:rsid w:val="00BD5969"/>
    <w:rsid w:val="00BD6312"/>
    <w:rsid w:val="00BE2FE8"/>
    <w:rsid w:val="00BF37AB"/>
    <w:rsid w:val="00BF3A37"/>
    <w:rsid w:val="00BF51F6"/>
    <w:rsid w:val="00BF5712"/>
    <w:rsid w:val="00BF64F4"/>
    <w:rsid w:val="00C0513C"/>
    <w:rsid w:val="00C052FB"/>
    <w:rsid w:val="00C14C8A"/>
    <w:rsid w:val="00C2058A"/>
    <w:rsid w:val="00C25780"/>
    <w:rsid w:val="00C259F5"/>
    <w:rsid w:val="00C26F68"/>
    <w:rsid w:val="00C30F9B"/>
    <w:rsid w:val="00C32654"/>
    <w:rsid w:val="00C34905"/>
    <w:rsid w:val="00C367AC"/>
    <w:rsid w:val="00C42008"/>
    <w:rsid w:val="00C42762"/>
    <w:rsid w:val="00C61E79"/>
    <w:rsid w:val="00C636D6"/>
    <w:rsid w:val="00C6373C"/>
    <w:rsid w:val="00C7143D"/>
    <w:rsid w:val="00C7285B"/>
    <w:rsid w:val="00C829CE"/>
    <w:rsid w:val="00C97C1F"/>
    <w:rsid w:val="00CA0901"/>
    <w:rsid w:val="00CA1D4A"/>
    <w:rsid w:val="00CA46F8"/>
    <w:rsid w:val="00CA4A72"/>
    <w:rsid w:val="00CA57D2"/>
    <w:rsid w:val="00CB1444"/>
    <w:rsid w:val="00CC023F"/>
    <w:rsid w:val="00CC050F"/>
    <w:rsid w:val="00CD6708"/>
    <w:rsid w:val="00CD7B65"/>
    <w:rsid w:val="00CE1948"/>
    <w:rsid w:val="00CE2697"/>
    <w:rsid w:val="00CE48EA"/>
    <w:rsid w:val="00CE52E2"/>
    <w:rsid w:val="00CE70E4"/>
    <w:rsid w:val="00CE75BE"/>
    <w:rsid w:val="00CF1B02"/>
    <w:rsid w:val="00CF479D"/>
    <w:rsid w:val="00CF4BAE"/>
    <w:rsid w:val="00CF5977"/>
    <w:rsid w:val="00CF7495"/>
    <w:rsid w:val="00D060FE"/>
    <w:rsid w:val="00D067DE"/>
    <w:rsid w:val="00D10B09"/>
    <w:rsid w:val="00D1197E"/>
    <w:rsid w:val="00D15054"/>
    <w:rsid w:val="00D16326"/>
    <w:rsid w:val="00D16917"/>
    <w:rsid w:val="00D2205F"/>
    <w:rsid w:val="00D2482C"/>
    <w:rsid w:val="00D24D4E"/>
    <w:rsid w:val="00D263B4"/>
    <w:rsid w:val="00D272ED"/>
    <w:rsid w:val="00D34043"/>
    <w:rsid w:val="00D37197"/>
    <w:rsid w:val="00D377C3"/>
    <w:rsid w:val="00D44AC4"/>
    <w:rsid w:val="00D509F3"/>
    <w:rsid w:val="00D51EE8"/>
    <w:rsid w:val="00D55236"/>
    <w:rsid w:val="00D61E24"/>
    <w:rsid w:val="00D637A1"/>
    <w:rsid w:val="00D67223"/>
    <w:rsid w:val="00D67412"/>
    <w:rsid w:val="00D711DA"/>
    <w:rsid w:val="00D779CD"/>
    <w:rsid w:val="00D82A48"/>
    <w:rsid w:val="00D87D45"/>
    <w:rsid w:val="00D91694"/>
    <w:rsid w:val="00DA54E6"/>
    <w:rsid w:val="00DA7355"/>
    <w:rsid w:val="00DB3C58"/>
    <w:rsid w:val="00DC4DF0"/>
    <w:rsid w:val="00DC511E"/>
    <w:rsid w:val="00DD08D8"/>
    <w:rsid w:val="00DD3F45"/>
    <w:rsid w:val="00DD4C87"/>
    <w:rsid w:val="00DE15D3"/>
    <w:rsid w:val="00DE1C09"/>
    <w:rsid w:val="00DE5AB0"/>
    <w:rsid w:val="00DE7246"/>
    <w:rsid w:val="00DF38E6"/>
    <w:rsid w:val="00DF687C"/>
    <w:rsid w:val="00DF6926"/>
    <w:rsid w:val="00DF7EFA"/>
    <w:rsid w:val="00E01425"/>
    <w:rsid w:val="00E02A38"/>
    <w:rsid w:val="00E04F09"/>
    <w:rsid w:val="00E054B9"/>
    <w:rsid w:val="00E0770E"/>
    <w:rsid w:val="00E13D06"/>
    <w:rsid w:val="00E24B79"/>
    <w:rsid w:val="00E3169C"/>
    <w:rsid w:val="00E3351F"/>
    <w:rsid w:val="00E34E6C"/>
    <w:rsid w:val="00E370C4"/>
    <w:rsid w:val="00E579FA"/>
    <w:rsid w:val="00E57BB0"/>
    <w:rsid w:val="00E613C3"/>
    <w:rsid w:val="00E61AEF"/>
    <w:rsid w:val="00E66141"/>
    <w:rsid w:val="00E67B1F"/>
    <w:rsid w:val="00E7256F"/>
    <w:rsid w:val="00E8550F"/>
    <w:rsid w:val="00E85DD3"/>
    <w:rsid w:val="00E877A3"/>
    <w:rsid w:val="00E9155B"/>
    <w:rsid w:val="00E92E4F"/>
    <w:rsid w:val="00E93FD4"/>
    <w:rsid w:val="00E97B0C"/>
    <w:rsid w:val="00EA16FF"/>
    <w:rsid w:val="00EA26ED"/>
    <w:rsid w:val="00EA3391"/>
    <w:rsid w:val="00EA5AAA"/>
    <w:rsid w:val="00EA6B3A"/>
    <w:rsid w:val="00EB3841"/>
    <w:rsid w:val="00EC0278"/>
    <w:rsid w:val="00EC132A"/>
    <w:rsid w:val="00EC56FF"/>
    <w:rsid w:val="00EC74C1"/>
    <w:rsid w:val="00ED0201"/>
    <w:rsid w:val="00ED1F68"/>
    <w:rsid w:val="00ED2DC6"/>
    <w:rsid w:val="00EE1002"/>
    <w:rsid w:val="00EE3681"/>
    <w:rsid w:val="00EE4493"/>
    <w:rsid w:val="00EE5063"/>
    <w:rsid w:val="00EE52BD"/>
    <w:rsid w:val="00EE751F"/>
    <w:rsid w:val="00EF442E"/>
    <w:rsid w:val="00EF7747"/>
    <w:rsid w:val="00EF7D1D"/>
    <w:rsid w:val="00F07957"/>
    <w:rsid w:val="00F14750"/>
    <w:rsid w:val="00F14966"/>
    <w:rsid w:val="00F15E63"/>
    <w:rsid w:val="00F17A31"/>
    <w:rsid w:val="00F26163"/>
    <w:rsid w:val="00F27D4F"/>
    <w:rsid w:val="00F32264"/>
    <w:rsid w:val="00F36A46"/>
    <w:rsid w:val="00F37C3B"/>
    <w:rsid w:val="00F42550"/>
    <w:rsid w:val="00F427D5"/>
    <w:rsid w:val="00F44507"/>
    <w:rsid w:val="00F509BC"/>
    <w:rsid w:val="00F52737"/>
    <w:rsid w:val="00F54E52"/>
    <w:rsid w:val="00F56441"/>
    <w:rsid w:val="00F61CEF"/>
    <w:rsid w:val="00F70323"/>
    <w:rsid w:val="00F732A9"/>
    <w:rsid w:val="00F75C37"/>
    <w:rsid w:val="00F76247"/>
    <w:rsid w:val="00F85821"/>
    <w:rsid w:val="00F859B5"/>
    <w:rsid w:val="00F90EC3"/>
    <w:rsid w:val="00F91185"/>
    <w:rsid w:val="00F94880"/>
    <w:rsid w:val="00F962FB"/>
    <w:rsid w:val="00F97079"/>
    <w:rsid w:val="00FA3652"/>
    <w:rsid w:val="00FB1C3E"/>
    <w:rsid w:val="00FB6BCE"/>
    <w:rsid w:val="00FC02C8"/>
    <w:rsid w:val="00FC3727"/>
    <w:rsid w:val="00FC64F8"/>
    <w:rsid w:val="00FC6830"/>
    <w:rsid w:val="00FD1CC1"/>
    <w:rsid w:val="00FD44BB"/>
    <w:rsid w:val="00FD53BE"/>
    <w:rsid w:val="00FD6DE1"/>
    <w:rsid w:val="00FE3F06"/>
    <w:rsid w:val="00FE43FE"/>
    <w:rsid w:val="00FE7A52"/>
    <w:rsid w:val="00FF489C"/>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9E3"/>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7F08C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F08C7"/>
    <w:rPr>
      <w:rFonts w:ascii="Arial" w:eastAsia="MS Mincho" w:hAnsi="Arial" w:cs="Times New Roman"/>
      <w:kern w:val="0"/>
      <w:sz w:val="20"/>
      <w:szCs w:val="24"/>
      <w:lang w:val="en-GB" w:eastAsia="en-GB"/>
    </w:rPr>
  </w:style>
  <w:style w:type="paragraph" w:styleId="ad">
    <w:name w:val="Revision"/>
    <w:hidden/>
    <w:uiPriority w:val="99"/>
    <w:semiHidden/>
    <w:rsid w:val="001433C4"/>
    <w:rPr>
      <w:rFonts w:ascii="Arial" w:eastAsia="宋体" w:hAnsi="Arial" w:cs="Times New Roman"/>
      <w:kern w:val="0"/>
      <w:sz w:val="20"/>
      <w:szCs w:val="20"/>
      <w:lang w:val="en-GB"/>
    </w:rPr>
  </w:style>
  <w:style w:type="character" w:styleId="ae">
    <w:name w:val="annotation reference"/>
    <w:basedOn w:val="a0"/>
    <w:uiPriority w:val="99"/>
    <w:semiHidden/>
    <w:unhideWhenUsed/>
    <w:rsid w:val="00486394"/>
    <w:rPr>
      <w:sz w:val="18"/>
      <w:szCs w:val="18"/>
    </w:rPr>
  </w:style>
  <w:style w:type="paragraph" w:styleId="af">
    <w:name w:val="annotation text"/>
    <w:basedOn w:val="a"/>
    <w:link w:val="af0"/>
    <w:uiPriority w:val="99"/>
    <w:semiHidden/>
    <w:unhideWhenUsed/>
    <w:rsid w:val="00486394"/>
    <w:pPr>
      <w:jc w:val="left"/>
    </w:pPr>
  </w:style>
  <w:style w:type="character" w:customStyle="1" w:styleId="af0">
    <w:name w:val="批注文字 字符"/>
    <w:basedOn w:val="a0"/>
    <w:link w:val="af"/>
    <w:uiPriority w:val="99"/>
    <w:semiHidden/>
    <w:rsid w:val="00486394"/>
    <w:rPr>
      <w:rFonts w:ascii="Arial" w:eastAsia="宋体" w:hAnsi="Arial" w:cs="Times New Roman"/>
      <w:kern w:val="0"/>
      <w:sz w:val="20"/>
      <w:szCs w:val="20"/>
      <w:lang w:val="en-GB"/>
    </w:rPr>
  </w:style>
  <w:style w:type="paragraph" w:styleId="af1">
    <w:name w:val="annotation subject"/>
    <w:basedOn w:val="af"/>
    <w:next w:val="af"/>
    <w:link w:val="af2"/>
    <w:uiPriority w:val="99"/>
    <w:semiHidden/>
    <w:unhideWhenUsed/>
    <w:rsid w:val="00486394"/>
    <w:rPr>
      <w:b/>
      <w:bCs/>
    </w:rPr>
  </w:style>
  <w:style w:type="character" w:customStyle="1" w:styleId="af2">
    <w:name w:val="批注主题 字符"/>
    <w:basedOn w:val="af0"/>
    <w:link w:val="af1"/>
    <w:uiPriority w:val="99"/>
    <w:semiHidden/>
    <w:rsid w:val="00486394"/>
    <w:rPr>
      <w:rFonts w:ascii="Arial" w:eastAsia="宋体" w:hAnsi="Arial" w:cs="Times New Roman"/>
      <w:b/>
      <w:bCs/>
      <w:kern w:val="0"/>
      <w:sz w:val="20"/>
      <w:szCs w:val="20"/>
      <w:lang w:val="en-GB"/>
    </w:rPr>
  </w:style>
  <w:style w:type="paragraph" w:customStyle="1" w:styleId="TAL">
    <w:name w:val="TAL"/>
    <w:basedOn w:val="a"/>
    <w:link w:val="TALChar"/>
    <w:qFormat/>
    <w:rsid w:val="00317737"/>
    <w:pPr>
      <w:keepNext/>
      <w:keepLines/>
      <w:spacing w:after="0"/>
      <w:jc w:val="left"/>
    </w:pPr>
    <w:rPr>
      <w:sz w:val="18"/>
      <w:lang w:eastAsia="ko-KR"/>
    </w:rPr>
  </w:style>
  <w:style w:type="character" w:customStyle="1" w:styleId="TALChar">
    <w:name w:val="TAL Char"/>
    <w:link w:val="TAL"/>
    <w:qFormat/>
    <w:rsid w:val="00317737"/>
    <w:rPr>
      <w:rFonts w:ascii="Arial" w:eastAsia="宋体" w:hAnsi="Arial" w:cs="Times New Roman"/>
      <w:kern w:val="0"/>
      <w:sz w:val="18"/>
      <w:szCs w:val="20"/>
      <w:lang w:val="en-GB" w:eastAsia="ko-KR"/>
    </w:rPr>
  </w:style>
  <w:style w:type="paragraph" w:customStyle="1" w:styleId="TAH">
    <w:name w:val="TAH"/>
    <w:basedOn w:val="TAC"/>
    <w:link w:val="TAHChar"/>
    <w:qFormat/>
    <w:rsid w:val="00317737"/>
    <w:rPr>
      <w:b/>
    </w:rPr>
  </w:style>
  <w:style w:type="paragraph" w:customStyle="1" w:styleId="TAC">
    <w:name w:val="TAC"/>
    <w:basedOn w:val="TAL"/>
    <w:link w:val="TACChar"/>
    <w:qFormat/>
    <w:rsid w:val="00317737"/>
    <w:pPr>
      <w:jc w:val="center"/>
    </w:pPr>
  </w:style>
  <w:style w:type="character" w:customStyle="1" w:styleId="TACChar">
    <w:name w:val="TAC Char"/>
    <w:link w:val="TAC"/>
    <w:qFormat/>
    <w:rsid w:val="00317737"/>
    <w:rPr>
      <w:rFonts w:ascii="Arial" w:eastAsia="宋体" w:hAnsi="Arial" w:cs="Times New Roman"/>
      <w:kern w:val="0"/>
      <w:sz w:val="18"/>
      <w:szCs w:val="20"/>
      <w:lang w:val="en-GB" w:eastAsia="ko-KR"/>
    </w:rPr>
  </w:style>
  <w:style w:type="character" w:customStyle="1" w:styleId="TAHChar">
    <w:name w:val="TAH Char"/>
    <w:link w:val="TAH"/>
    <w:qFormat/>
    <w:rsid w:val="00317737"/>
    <w:rPr>
      <w:rFonts w:ascii="Arial" w:eastAsia="宋体" w:hAnsi="Arial" w:cs="Times New Roman"/>
      <w:b/>
      <w:kern w:val="0"/>
      <w:sz w:val="18"/>
      <w:szCs w:val="20"/>
      <w:lang w:val="en-GB" w:eastAsia="ko-KR"/>
    </w:rPr>
  </w:style>
  <w:style w:type="character" w:styleId="af3">
    <w:name w:val="Unresolved Mention"/>
    <w:basedOn w:val="a0"/>
    <w:uiPriority w:val="99"/>
    <w:semiHidden/>
    <w:unhideWhenUsed/>
    <w:rsid w:val="006C4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35076">
      <w:bodyDiv w:val="1"/>
      <w:marLeft w:val="0"/>
      <w:marRight w:val="0"/>
      <w:marTop w:val="0"/>
      <w:marBottom w:val="0"/>
      <w:divBdr>
        <w:top w:val="none" w:sz="0" w:space="0" w:color="auto"/>
        <w:left w:val="none" w:sz="0" w:space="0" w:color="auto"/>
        <w:bottom w:val="none" w:sz="0" w:space="0" w:color="auto"/>
        <w:right w:val="none" w:sz="0" w:space="0" w:color="auto"/>
      </w:divBdr>
    </w:div>
    <w:div w:id="553082351">
      <w:bodyDiv w:val="1"/>
      <w:marLeft w:val="0"/>
      <w:marRight w:val="0"/>
      <w:marTop w:val="0"/>
      <w:marBottom w:val="0"/>
      <w:divBdr>
        <w:top w:val="none" w:sz="0" w:space="0" w:color="auto"/>
        <w:left w:val="none" w:sz="0" w:space="0" w:color="auto"/>
        <w:bottom w:val="none" w:sz="0" w:space="0" w:color="auto"/>
        <w:right w:val="none" w:sz="0" w:space="0" w:color="auto"/>
      </w:divBdr>
    </w:div>
    <w:div w:id="1105274482">
      <w:bodyDiv w:val="1"/>
      <w:marLeft w:val="0"/>
      <w:marRight w:val="0"/>
      <w:marTop w:val="0"/>
      <w:marBottom w:val="0"/>
      <w:divBdr>
        <w:top w:val="none" w:sz="0" w:space="0" w:color="auto"/>
        <w:left w:val="none" w:sz="0" w:space="0" w:color="auto"/>
        <w:bottom w:val="none" w:sz="0" w:space="0" w:color="auto"/>
        <w:right w:val="none" w:sz="0" w:space="0" w:color="auto"/>
      </w:divBdr>
    </w:div>
    <w:div w:id="1632905040">
      <w:bodyDiv w:val="1"/>
      <w:marLeft w:val="0"/>
      <w:marRight w:val="0"/>
      <w:marTop w:val="0"/>
      <w:marBottom w:val="0"/>
      <w:divBdr>
        <w:top w:val="none" w:sz="0" w:space="0" w:color="auto"/>
        <w:left w:val="none" w:sz="0" w:space="0" w:color="auto"/>
        <w:bottom w:val="none" w:sz="0" w:space="0" w:color="auto"/>
        <w:right w:val="none" w:sz="0" w:space="0" w:color="auto"/>
      </w:divBdr>
      <w:divsChild>
        <w:div w:id="1155800387">
          <w:marLeft w:val="547"/>
          <w:marRight w:val="0"/>
          <w:marTop w:val="0"/>
          <w:marBottom w:val="0"/>
          <w:divBdr>
            <w:top w:val="none" w:sz="0" w:space="0" w:color="auto"/>
            <w:left w:val="none" w:sz="0" w:space="0" w:color="auto"/>
            <w:bottom w:val="none" w:sz="0" w:space="0" w:color="auto"/>
            <w:right w:val="none" w:sz="0" w:space="0" w:color="auto"/>
          </w:divBdr>
        </w:div>
        <w:div w:id="160315246">
          <w:marLeft w:val="1166"/>
          <w:marRight w:val="0"/>
          <w:marTop w:val="0"/>
          <w:marBottom w:val="0"/>
          <w:divBdr>
            <w:top w:val="none" w:sz="0" w:space="0" w:color="auto"/>
            <w:left w:val="none" w:sz="0" w:space="0" w:color="auto"/>
            <w:bottom w:val="none" w:sz="0" w:space="0" w:color="auto"/>
            <w:right w:val="none" w:sz="0" w:space="0" w:color="auto"/>
          </w:divBdr>
        </w:div>
        <w:div w:id="2065174627">
          <w:marLeft w:val="547"/>
          <w:marRight w:val="0"/>
          <w:marTop w:val="0"/>
          <w:marBottom w:val="0"/>
          <w:divBdr>
            <w:top w:val="none" w:sz="0" w:space="0" w:color="auto"/>
            <w:left w:val="none" w:sz="0" w:space="0" w:color="auto"/>
            <w:bottom w:val="none" w:sz="0" w:space="0" w:color="auto"/>
            <w:right w:val="none" w:sz="0" w:space="0" w:color="auto"/>
          </w:divBdr>
        </w:div>
        <w:div w:id="1595548722">
          <w:marLeft w:val="547"/>
          <w:marRight w:val="0"/>
          <w:marTop w:val="0"/>
          <w:marBottom w:val="0"/>
          <w:divBdr>
            <w:top w:val="none" w:sz="0" w:space="0" w:color="auto"/>
            <w:left w:val="none" w:sz="0" w:space="0" w:color="auto"/>
            <w:bottom w:val="none" w:sz="0" w:space="0" w:color="auto"/>
            <w:right w:val="none" w:sz="0" w:space="0" w:color="auto"/>
          </w:divBdr>
        </w:div>
        <w:div w:id="881863713">
          <w:marLeft w:val="547"/>
          <w:marRight w:val="0"/>
          <w:marTop w:val="0"/>
          <w:marBottom w:val="0"/>
          <w:divBdr>
            <w:top w:val="none" w:sz="0" w:space="0" w:color="auto"/>
            <w:left w:val="none" w:sz="0" w:space="0" w:color="auto"/>
            <w:bottom w:val="none" w:sz="0" w:space="0" w:color="auto"/>
            <w:right w:val="none" w:sz="0" w:space="0" w:color="auto"/>
          </w:divBdr>
        </w:div>
        <w:div w:id="1423525452">
          <w:marLeft w:val="1166"/>
          <w:marRight w:val="0"/>
          <w:marTop w:val="0"/>
          <w:marBottom w:val="0"/>
          <w:divBdr>
            <w:top w:val="none" w:sz="0" w:space="0" w:color="auto"/>
            <w:left w:val="none" w:sz="0" w:space="0" w:color="auto"/>
            <w:bottom w:val="none" w:sz="0" w:space="0" w:color="auto"/>
            <w:right w:val="none" w:sz="0" w:space="0" w:color="auto"/>
          </w:divBdr>
        </w:div>
        <w:div w:id="1229221319">
          <w:marLeft w:val="1166"/>
          <w:marRight w:val="0"/>
          <w:marTop w:val="0"/>
          <w:marBottom w:val="0"/>
          <w:divBdr>
            <w:top w:val="none" w:sz="0" w:space="0" w:color="auto"/>
            <w:left w:val="none" w:sz="0" w:space="0" w:color="auto"/>
            <w:bottom w:val="none" w:sz="0" w:space="0" w:color="auto"/>
            <w:right w:val="none" w:sz="0" w:space="0" w:color="auto"/>
          </w:divBdr>
        </w:div>
        <w:div w:id="1714160491">
          <w:marLeft w:val="1800"/>
          <w:marRight w:val="0"/>
          <w:marTop w:val="0"/>
          <w:marBottom w:val="0"/>
          <w:divBdr>
            <w:top w:val="none" w:sz="0" w:space="0" w:color="auto"/>
            <w:left w:val="none" w:sz="0" w:space="0" w:color="auto"/>
            <w:bottom w:val="none" w:sz="0" w:space="0" w:color="auto"/>
            <w:right w:val="none" w:sz="0" w:space="0" w:color="auto"/>
          </w:divBdr>
        </w:div>
        <w:div w:id="733312061">
          <w:marLeft w:val="1800"/>
          <w:marRight w:val="0"/>
          <w:marTop w:val="0"/>
          <w:marBottom w:val="0"/>
          <w:divBdr>
            <w:top w:val="none" w:sz="0" w:space="0" w:color="auto"/>
            <w:left w:val="none" w:sz="0" w:space="0" w:color="auto"/>
            <w:bottom w:val="none" w:sz="0" w:space="0" w:color="auto"/>
            <w:right w:val="none" w:sz="0" w:space="0" w:color="auto"/>
          </w:divBdr>
        </w:div>
        <w:div w:id="184171379">
          <w:marLeft w:val="1800"/>
          <w:marRight w:val="0"/>
          <w:marTop w:val="0"/>
          <w:marBottom w:val="0"/>
          <w:divBdr>
            <w:top w:val="none" w:sz="0" w:space="0" w:color="auto"/>
            <w:left w:val="none" w:sz="0" w:space="0" w:color="auto"/>
            <w:bottom w:val="none" w:sz="0" w:space="0" w:color="auto"/>
            <w:right w:val="none" w:sz="0" w:space="0" w:color="auto"/>
          </w:divBdr>
        </w:div>
        <w:div w:id="529953954">
          <w:marLeft w:val="2520"/>
          <w:marRight w:val="0"/>
          <w:marTop w:val="0"/>
          <w:marBottom w:val="0"/>
          <w:divBdr>
            <w:top w:val="none" w:sz="0" w:space="0" w:color="auto"/>
            <w:left w:val="none" w:sz="0" w:space="0" w:color="auto"/>
            <w:bottom w:val="none" w:sz="0" w:space="0" w:color="auto"/>
            <w:right w:val="none" w:sz="0" w:space="0" w:color="auto"/>
          </w:divBdr>
        </w:div>
        <w:div w:id="2048798006">
          <w:marLeft w:val="1800"/>
          <w:marRight w:val="0"/>
          <w:marTop w:val="0"/>
          <w:marBottom w:val="0"/>
          <w:divBdr>
            <w:top w:val="none" w:sz="0" w:space="0" w:color="auto"/>
            <w:left w:val="none" w:sz="0" w:space="0" w:color="auto"/>
            <w:bottom w:val="none" w:sz="0" w:space="0" w:color="auto"/>
            <w:right w:val="none" w:sz="0" w:space="0" w:color="auto"/>
          </w:divBdr>
        </w:div>
        <w:div w:id="1030107623">
          <w:marLeft w:val="1166"/>
          <w:marRight w:val="0"/>
          <w:marTop w:val="0"/>
          <w:marBottom w:val="0"/>
          <w:divBdr>
            <w:top w:val="none" w:sz="0" w:space="0" w:color="auto"/>
            <w:left w:val="none" w:sz="0" w:space="0" w:color="auto"/>
            <w:bottom w:val="none" w:sz="0" w:space="0" w:color="auto"/>
            <w:right w:val="none" w:sz="0" w:space="0" w:color="auto"/>
          </w:divBdr>
        </w:div>
        <w:div w:id="1290283039">
          <w:marLeft w:val="1166"/>
          <w:marRight w:val="0"/>
          <w:marTop w:val="0"/>
          <w:marBottom w:val="0"/>
          <w:divBdr>
            <w:top w:val="none" w:sz="0" w:space="0" w:color="auto"/>
            <w:left w:val="none" w:sz="0" w:space="0" w:color="auto"/>
            <w:bottom w:val="none" w:sz="0" w:space="0" w:color="auto"/>
            <w:right w:val="none" w:sz="0" w:space="0" w:color="auto"/>
          </w:divBdr>
        </w:div>
        <w:div w:id="1703898889">
          <w:marLeft w:val="547"/>
          <w:marRight w:val="0"/>
          <w:marTop w:val="0"/>
          <w:marBottom w:val="0"/>
          <w:divBdr>
            <w:top w:val="none" w:sz="0" w:space="0" w:color="auto"/>
            <w:left w:val="none" w:sz="0" w:space="0" w:color="auto"/>
            <w:bottom w:val="none" w:sz="0" w:space="0" w:color="auto"/>
            <w:right w:val="none" w:sz="0" w:space="0" w:color="auto"/>
          </w:divBdr>
        </w:div>
      </w:divsChild>
    </w:div>
    <w:div w:id="2079399590">
      <w:bodyDiv w:val="1"/>
      <w:marLeft w:val="0"/>
      <w:marRight w:val="0"/>
      <w:marTop w:val="0"/>
      <w:marBottom w:val="0"/>
      <w:divBdr>
        <w:top w:val="none" w:sz="0" w:space="0" w:color="auto"/>
        <w:left w:val="none" w:sz="0" w:space="0" w:color="auto"/>
        <w:bottom w:val="none" w:sz="0" w:space="0" w:color="auto"/>
        <w:right w:val="none" w:sz="0" w:space="0" w:color="auto"/>
      </w:divBdr>
      <w:divsChild>
        <w:div w:id="455023752">
          <w:marLeft w:val="547"/>
          <w:marRight w:val="0"/>
          <w:marTop w:val="60"/>
          <w:marBottom w:val="120"/>
          <w:divBdr>
            <w:top w:val="none" w:sz="0" w:space="0" w:color="auto"/>
            <w:left w:val="none" w:sz="0" w:space="0" w:color="auto"/>
            <w:bottom w:val="none" w:sz="0" w:space="0" w:color="auto"/>
            <w:right w:val="none" w:sz="0" w:space="0" w:color="auto"/>
          </w:divBdr>
        </w:div>
        <w:div w:id="636030542">
          <w:marLeft w:val="547"/>
          <w:marRight w:val="0"/>
          <w:marTop w:val="0"/>
          <w:marBottom w:val="180"/>
          <w:divBdr>
            <w:top w:val="none" w:sz="0" w:space="0" w:color="auto"/>
            <w:left w:val="none" w:sz="0" w:space="0" w:color="auto"/>
            <w:bottom w:val="none" w:sz="0" w:space="0" w:color="auto"/>
            <w:right w:val="none" w:sz="0" w:space="0" w:color="auto"/>
          </w:divBdr>
        </w:div>
        <w:div w:id="1183589913">
          <w:marLeft w:val="547"/>
          <w:marRight w:val="0"/>
          <w:marTop w:val="0"/>
          <w:marBottom w:val="0"/>
          <w:divBdr>
            <w:top w:val="none" w:sz="0" w:space="0" w:color="auto"/>
            <w:left w:val="none" w:sz="0" w:space="0" w:color="auto"/>
            <w:bottom w:val="none" w:sz="0" w:space="0" w:color="auto"/>
            <w:right w:val="none" w:sz="0" w:space="0" w:color="auto"/>
          </w:divBdr>
        </w:div>
        <w:div w:id="1591232656">
          <w:marLeft w:val="1166"/>
          <w:marRight w:val="0"/>
          <w:marTop w:val="0"/>
          <w:marBottom w:val="0"/>
          <w:divBdr>
            <w:top w:val="none" w:sz="0" w:space="0" w:color="auto"/>
            <w:left w:val="none" w:sz="0" w:space="0" w:color="auto"/>
            <w:bottom w:val="none" w:sz="0" w:space="0" w:color="auto"/>
            <w:right w:val="none" w:sz="0" w:space="0" w:color="auto"/>
          </w:divBdr>
        </w:div>
        <w:div w:id="69231634">
          <w:marLeft w:val="547"/>
          <w:marRight w:val="0"/>
          <w:marTop w:val="0"/>
          <w:marBottom w:val="0"/>
          <w:divBdr>
            <w:top w:val="none" w:sz="0" w:space="0" w:color="auto"/>
            <w:left w:val="none" w:sz="0" w:space="0" w:color="auto"/>
            <w:bottom w:val="none" w:sz="0" w:space="0" w:color="auto"/>
            <w:right w:val="none" w:sz="0" w:space="0" w:color="auto"/>
          </w:divBdr>
        </w:div>
        <w:div w:id="326904696">
          <w:marLeft w:val="547"/>
          <w:marRight w:val="0"/>
          <w:marTop w:val="0"/>
          <w:marBottom w:val="0"/>
          <w:divBdr>
            <w:top w:val="none" w:sz="0" w:space="0" w:color="auto"/>
            <w:left w:val="none" w:sz="0" w:space="0" w:color="auto"/>
            <w:bottom w:val="none" w:sz="0" w:space="0" w:color="auto"/>
            <w:right w:val="none" w:sz="0" w:space="0" w:color="auto"/>
          </w:divBdr>
        </w:div>
        <w:div w:id="282158693">
          <w:marLeft w:val="547"/>
          <w:marRight w:val="0"/>
          <w:marTop w:val="0"/>
          <w:marBottom w:val="0"/>
          <w:divBdr>
            <w:top w:val="none" w:sz="0" w:space="0" w:color="auto"/>
            <w:left w:val="none" w:sz="0" w:space="0" w:color="auto"/>
            <w:bottom w:val="none" w:sz="0" w:space="0" w:color="auto"/>
            <w:right w:val="none" w:sz="0" w:space="0" w:color="auto"/>
          </w:divBdr>
        </w:div>
        <w:div w:id="552279912">
          <w:marLeft w:val="547"/>
          <w:marRight w:val="0"/>
          <w:marTop w:val="60"/>
          <w:marBottom w:val="120"/>
          <w:divBdr>
            <w:top w:val="none" w:sz="0" w:space="0" w:color="auto"/>
            <w:left w:val="none" w:sz="0" w:space="0" w:color="auto"/>
            <w:bottom w:val="none" w:sz="0" w:space="0" w:color="auto"/>
            <w:right w:val="none" w:sz="0" w:space="0" w:color="auto"/>
          </w:divBdr>
        </w:div>
        <w:div w:id="1222474921">
          <w:marLeft w:val="547"/>
          <w:marRight w:val="0"/>
          <w:marTop w:val="0"/>
          <w:marBottom w:val="0"/>
          <w:divBdr>
            <w:top w:val="none" w:sz="0" w:space="0" w:color="auto"/>
            <w:left w:val="none" w:sz="0" w:space="0" w:color="auto"/>
            <w:bottom w:val="none" w:sz="0" w:space="0" w:color="auto"/>
            <w:right w:val="none" w:sz="0" w:space="0" w:color="auto"/>
          </w:divBdr>
        </w:div>
        <w:div w:id="1721127172">
          <w:marLeft w:val="547"/>
          <w:marRight w:val="0"/>
          <w:marTop w:val="0"/>
          <w:marBottom w:val="0"/>
          <w:divBdr>
            <w:top w:val="none" w:sz="0" w:space="0" w:color="auto"/>
            <w:left w:val="none" w:sz="0" w:space="0" w:color="auto"/>
            <w:bottom w:val="none" w:sz="0" w:space="0" w:color="auto"/>
            <w:right w:val="none" w:sz="0" w:space="0" w:color="auto"/>
          </w:divBdr>
        </w:div>
        <w:div w:id="1536902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11F5B-B525-446A-A2E4-09DF17E4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1320</Words>
  <Characters>7528</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NEC</Company>
  <LinksUpToDate>false</LinksUpToDate>
  <CharactersWithSpaces>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 WG2</dc:subject>
  <dc:creator>zhangboyuan</dc:creator>
  <cp:keywords/>
  <dc:description/>
  <cp:lastModifiedBy>Boyuan Zhang</cp:lastModifiedBy>
  <cp:revision>5</cp:revision>
  <dcterms:created xsi:type="dcterms:W3CDTF">2025-03-24T05:43:00Z</dcterms:created>
  <dcterms:modified xsi:type="dcterms:W3CDTF">2025-03-27T04:10:00Z</dcterms:modified>
  <cp:category>Discussion</cp:category>
</cp:coreProperties>
</file>